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67D1F" w:rsidRDefault="00000000">
      <w:pPr>
        <w:spacing w:after="0" w:line="360" w:lineRule="auto"/>
        <w:ind w:left="425" w:right="170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CONCURSO PÚBLICO</w:t>
      </w:r>
    </w:p>
    <w:p w14:paraId="00000002" w14:textId="77777777" w:rsidR="00D67D1F" w:rsidRDefault="00D67D1F">
      <w:pPr>
        <w:spacing w:after="0" w:line="360" w:lineRule="auto"/>
        <w:ind w:left="425" w:right="170"/>
        <w:jc w:val="both"/>
        <w:rPr>
          <w:rFonts w:ascii="Arial" w:eastAsia="Arial" w:hAnsi="Arial" w:cs="Arial"/>
          <w:sz w:val="24"/>
          <w:szCs w:val="24"/>
        </w:rPr>
      </w:pPr>
    </w:p>
    <w:p w14:paraId="00000003" w14:textId="77777777" w:rsidR="00D67D1F" w:rsidRDefault="00000000">
      <w:pPr>
        <w:spacing w:after="0" w:line="360" w:lineRule="auto"/>
        <w:ind w:left="425" w:right="1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 C.E.N.S. </w:t>
      </w:r>
      <w:proofErr w:type="spellStart"/>
      <w:r>
        <w:rPr>
          <w:rFonts w:ascii="Arial" w:eastAsia="Arial" w:hAnsi="Arial" w:cs="Arial"/>
          <w:sz w:val="24"/>
          <w:szCs w:val="24"/>
        </w:rPr>
        <w:t>N°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15, de la Ciudad de Ushuaia, convoca a Concurso Público para cubrir un (01) cargo de Tutor/a Docente Nivel Jóvenes y Adultos, Turno Simple, Código Nº415, Situación de Revista Suplente, para cumplir funciones en el ámbito de esta institución educativa ubicada en la SEDE, calle Maipú </w:t>
      </w:r>
      <w:proofErr w:type="spellStart"/>
      <w:r>
        <w:rPr>
          <w:rFonts w:ascii="Arial" w:eastAsia="Arial" w:hAnsi="Arial" w:cs="Arial"/>
          <w:sz w:val="24"/>
          <w:szCs w:val="24"/>
        </w:rPr>
        <w:t>N°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697, en el horario de 20:00 a 23:40 </w:t>
      </w:r>
      <w:proofErr w:type="spellStart"/>
      <w:r>
        <w:rPr>
          <w:rFonts w:ascii="Arial" w:eastAsia="Arial" w:hAnsi="Arial" w:cs="Arial"/>
          <w:sz w:val="24"/>
          <w:szCs w:val="24"/>
        </w:rPr>
        <w:t>hs</w:t>
      </w:r>
      <w:proofErr w:type="spellEnd"/>
      <w:r>
        <w:rPr>
          <w:rFonts w:ascii="Arial" w:eastAsia="Arial" w:hAnsi="Arial" w:cs="Arial"/>
          <w:sz w:val="24"/>
          <w:szCs w:val="24"/>
        </w:rPr>
        <w:t>. de acuerdo con el siguiente cronograma.</w:t>
      </w:r>
    </w:p>
    <w:p w14:paraId="00000004" w14:textId="77777777" w:rsidR="00D67D1F" w:rsidRDefault="00D67D1F">
      <w:pPr>
        <w:spacing w:after="0" w:line="360" w:lineRule="auto"/>
        <w:ind w:left="425" w:right="170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000005" w14:textId="77777777" w:rsidR="00D67D1F" w:rsidRDefault="00000000">
      <w:pPr>
        <w:spacing w:after="0" w:line="360" w:lineRule="auto"/>
        <w:ind w:left="425" w:right="170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CRONOGRAMA</w:t>
      </w:r>
    </w:p>
    <w:p w14:paraId="00000006" w14:textId="633E835A" w:rsidR="00D67D1F" w:rsidRDefault="00000000">
      <w:pPr>
        <w:shd w:val="clear" w:color="auto" w:fill="FFFFFF"/>
        <w:spacing w:after="225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– Presentación de antecedentes y proyecto/propuesta: hasta el lunes 20 de abril a las 20 horas. (Enviar correo en forma digital a </w:t>
      </w:r>
      <w:hyperlink r:id="rId8">
        <w:r>
          <w:rPr>
            <w:rFonts w:ascii="Roboto" w:eastAsia="Roboto" w:hAnsi="Roboto" w:cs="Roboto"/>
            <w:color w:val="1155CC"/>
            <w:sz w:val="21"/>
            <w:szCs w:val="21"/>
            <w:u w:val="single"/>
            <w:shd w:val="clear" w:color="auto" w:fill="E9EEF6"/>
          </w:rPr>
          <w:t>cens15.ap@tdf.edu.ar</w:t>
        </w:r>
      </w:hyperlink>
      <w:r>
        <w:rPr>
          <w:rFonts w:ascii="Roboto" w:eastAsia="Roboto" w:hAnsi="Roboto" w:cs="Roboto"/>
          <w:color w:val="1F1F1F"/>
          <w:sz w:val="21"/>
          <w:szCs w:val="21"/>
          <w:shd w:val="clear" w:color="auto" w:fill="E9EEF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 ).</w:t>
      </w:r>
      <w:r>
        <w:rPr>
          <w:rFonts w:ascii="Arial" w:eastAsia="Arial" w:hAnsi="Arial" w:cs="Arial"/>
          <w:sz w:val="24"/>
          <w:szCs w:val="24"/>
        </w:rPr>
        <w:br/>
        <w:t>– Valoración de antecedentes y propuestas: 2</w:t>
      </w:r>
      <w:r w:rsidR="00425142"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 xml:space="preserve"> de abril.</w:t>
      </w:r>
      <w:r>
        <w:rPr>
          <w:rFonts w:ascii="Arial" w:eastAsia="Arial" w:hAnsi="Arial" w:cs="Arial"/>
          <w:sz w:val="24"/>
          <w:szCs w:val="24"/>
        </w:rPr>
        <w:br/>
        <w:t>– Publicación de nómina de aspirantes: 2</w:t>
      </w:r>
      <w:r w:rsidR="00425142">
        <w:rPr>
          <w:rFonts w:ascii="Arial" w:eastAsia="Arial" w:hAnsi="Arial" w:cs="Arial"/>
          <w:sz w:val="24"/>
          <w:szCs w:val="24"/>
        </w:rPr>
        <w:t xml:space="preserve">1 </w:t>
      </w:r>
      <w:r>
        <w:rPr>
          <w:rFonts w:ascii="Arial" w:eastAsia="Arial" w:hAnsi="Arial" w:cs="Arial"/>
          <w:sz w:val="24"/>
          <w:szCs w:val="24"/>
        </w:rPr>
        <w:t>de abril.</w:t>
      </w:r>
      <w:r>
        <w:rPr>
          <w:rFonts w:ascii="Arial" w:eastAsia="Arial" w:hAnsi="Arial" w:cs="Arial"/>
          <w:sz w:val="24"/>
          <w:szCs w:val="24"/>
        </w:rPr>
        <w:br/>
        <w:t>– Entrevistas: 2</w:t>
      </w:r>
      <w:r w:rsidR="00425142"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 y </w:t>
      </w:r>
      <w:proofErr w:type="gramStart"/>
      <w:r>
        <w:rPr>
          <w:rFonts w:ascii="Arial" w:eastAsia="Arial" w:hAnsi="Arial" w:cs="Arial"/>
          <w:sz w:val="24"/>
          <w:szCs w:val="24"/>
        </w:rPr>
        <w:t>2</w:t>
      </w:r>
      <w:r w:rsidR="00425142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  de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abril.</w:t>
      </w:r>
      <w:r>
        <w:rPr>
          <w:rFonts w:ascii="Arial" w:eastAsia="Arial" w:hAnsi="Arial" w:cs="Arial"/>
          <w:sz w:val="24"/>
          <w:szCs w:val="24"/>
        </w:rPr>
        <w:br/>
        <w:t xml:space="preserve">– Notificación y publicación de los resultados del concurso: </w:t>
      </w:r>
      <w:r w:rsidR="00425142">
        <w:rPr>
          <w:rFonts w:ascii="Arial" w:eastAsia="Arial" w:hAnsi="Arial" w:cs="Arial"/>
          <w:sz w:val="24"/>
          <w:szCs w:val="24"/>
        </w:rPr>
        <w:t>viernes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2</w:t>
      </w:r>
      <w:r w:rsidR="00425142"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  de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abril.</w:t>
      </w:r>
    </w:p>
    <w:p w14:paraId="00000007" w14:textId="58F06D48" w:rsidR="00D67D1F" w:rsidRDefault="00000000">
      <w:pPr>
        <w:shd w:val="clear" w:color="auto" w:fill="FFFFFF"/>
        <w:spacing w:after="225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_ Fecha de alta: </w:t>
      </w:r>
      <w:r w:rsidR="00425142">
        <w:rPr>
          <w:rFonts w:ascii="Arial" w:eastAsia="Arial" w:hAnsi="Arial" w:cs="Arial"/>
          <w:sz w:val="24"/>
          <w:szCs w:val="24"/>
        </w:rPr>
        <w:t xml:space="preserve">lunes 27 </w:t>
      </w:r>
      <w:r>
        <w:rPr>
          <w:rFonts w:ascii="Arial" w:eastAsia="Arial" w:hAnsi="Arial" w:cs="Arial"/>
          <w:sz w:val="24"/>
          <w:szCs w:val="24"/>
        </w:rPr>
        <w:t xml:space="preserve">de abril. </w:t>
      </w:r>
    </w:p>
    <w:p w14:paraId="00000008" w14:textId="77777777" w:rsidR="00D67D1F" w:rsidRDefault="00000000">
      <w:pPr>
        <w:spacing w:after="0" w:line="360" w:lineRule="auto"/>
        <w:ind w:left="425" w:right="170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 xml:space="preserve">Requisitos para los/las Aspirantes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(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Resolución M.E.D.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N°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2394/15).</w:t>
      </w:r>
    </w:p>
    <w:p w14:paraId="00000009" w14:textId="77777777" w:rsidR="00D67D1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5" w:right="170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Poseer TÍTULO DOCENTE.</w:t>
      </w:r>
    </w:p>
    <w:p w14:paraId="0000000A" w14:textId="77777777" w:rsidR="00D67D1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5" w:right="170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Estar inscriptos/as y merituados/as en el listado de Junta de Clasificación y Disciplina del Nivel Secundario. </w:t>
      </w:r>
    </w:p>
    <w:p w14:paraId="0000000B" w14:textId="77777777" w:rsidR="00D67D1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5" w:right="170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Estar enmarcado en la Ley Provincial N°761: RÉGIMEN DE ACUMULACIÓN DE CARGOS, HORAS CÁTEDRA Y/O. FUNCIONES E INCOMPATIBILIDADES.</w:t>
      </w:r>
    </w:p>
    <w:p w14:paraId="0000000C" w14:textId="77777777" w:rsidR="00D67D1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70"/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Perfil del/la postulante</w:t>
      </w:r>
    </w:p>
    <w:p w14:paraId="0000000D" w14:textId="77777777" w:rsidR="00D67D1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Poseer título docente. (excluyente)</w:t>
      </w:r>
    </w:p>
    <w:p w14:paraId="0000000E" w14:textId="77777777" w:rsidR="00D67D1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Acreditar experiencia en el acompañamiento a trayectorias escolares en la modalidad de educación permanente de jóvenes y adultos, y/o haberse desempeñado en propuestas pedagógicas inclusivas.</w:t>
      </w:r>
    </w:p>
    <w:p w14:paraId="0000000F" w14:textId="77777777" w:rsidR="00D67D1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Contar con la disposición a confiar en las y los estudiantes respecto del proyecto pedagógico en el que se comprometen, generando vínculos de sostén, respeto y valoración.</w:t>
      </w:r>
    </w:p>
    <w:p w14:paraId="00000010" w14:textId="77777777" w:rsidR="00D67D1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Tener experiencia y disposición a trabajar en equipo, interdisciplinariamente, contando con aptitudes para lograr una buena vinculación con docentes, directivos y demás figuras institucionales responsables de las trayectorias de las y los estudiantes.</w:t>
      </w:r>
    </w:p>
    <w:p w14:paraId="00000011" w14:textId="77777777" w:rsidR="00D67D1F" w:rsidRDefault="00D67D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 w:right="170"/>
        <w:jc w:val="both"/>
        <w:rPr>
          <w:rFonts w:ascii="Arial" w:eastAsia="Arial" w:hAnsi="Arial" w:cs="Arial"/>
          <w:sz w:val="24"/>
          <w:szCs w:val="24"/>
        </w:rPr>
      </w:pPr>
    </w:p>
    <w:p w14:paraId="00000012" w14:textId="77777777" w:rsidR="00D67D1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425" w:right="17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El/la postulante deberá remitir la documentación en el siguiente orden, en un mismo archivo PDF:</w:t>
      </w:r>
    </w:p>
    <w:p w14:paraId="00000013" w14:textId="77777777" w:rsidR="00D67D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right="17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resentar una propuesta de </w:t>
      </w:r>
      <w:r>
        <w:rPr>
          <w:rFonts w:ascii="Arial" w:eastAsia="Arial" w:hAnsi="Arial" w:cs="Arial"/>
          <w:sz w:val="24"/>
          <w:szCs w:val="24"/>
        </w:rPr>
        <w:t>acción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tutorial contextualizada</w:t>
      </w:r>
      <w:r>
        <w:rPr>
          <w:rFonts w:ascii="Arial" w:eastAsia="Arial" w:hAnsi="Arial" w:cs="Arial"/>
          <w:sz w:val="24"/>
          <w:szCs w:val="24"/>
        </w:rPr>
        <w:t xml:space="preserve">, que contemple la diversidad de perfiles de estudiantes que transitan en la modalidad Jóvenes y </w:t>
      </w:r>
      <w:hyperlink r:id="rId9">
        <w:r>
          <w:rPr>
            <w:rFonts w:ascii="Arial" w:eastAsia="Arial" w:hAnsi="Arial" w:cs="Arial"/>
            <w:sz w:val="24"/>
            <w:szCs w:val="24"/>
          </w:rPr>
          <w:t>Adultos.</w:t>
        </w:r>
      </w:hyperlink>
    </w:p>
    <w:p w14:paraId="00000014" w14:textId="77777777" w:rsidR="00D67D1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85" w:right="1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 propuesta deberá contener; fundamentación, objetivos, líneas de acción y evaluación.</w:t>
      </w:r>
    </w:p>
    <w:p w14:paraId="00000015" w14:textId="77777777" w:rsidR="00D67D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right="17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Currículum Vitae actualizado</w:t>
      </w:r>
    </w:p>
    <w:p w14:paraId="00000016" w14:textId="77777777" w:rsidR="00D67D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right="17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Copia del DNI (Anverso y reverso).</w:t>
      </w:r>
    </w:p>
    <w:p w14:paraId="00000017" w14:textId="77777777" w:rsidR="00D67D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right="17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Copias de títulos y certificados mencionados en el CV.</w:t>
      </w:r>
    </w:p>
    <w:p w14:paraId="00000018" w14:textId="77777777" w:rsidR="00D67D1F" w:rsidRDefault="00D67D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425" w:right="17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19" w14:textId="77777777" w:rsidR="00D67D1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425" w:right="17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Esta documentación deberá ser enviada en un único archivo en formato PDF, al siguiente correo electrónico: </w:t>
      </w:r>
      <w:hyperlink r:id="rId10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cens15.ap@tdf.edu.ar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en los plazos y horarios establecidos en el cronograma del concurso, indicando en el asunto: “Nombre y Apellido – Tutor”.</w:t>
      </w:r>
    </w:p>
    <w:p w14:paraId="0000001A" w14:textId="77777777" w:rsidR="00D67D1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425" w:right="17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Ejemplo:</w:t>
      </w:r>
    </w:p>
    <w:p w14:paraId="0000001B" w14:textId="77777777" w:rsidR="00D67D1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425" w:right="17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LAURA SÁNCHEZ – TUTORA.</w:t>
      </w:r>
    </w:p>
    <w:p w14:paraId="0000001C" w14:textId="77777777" w:rsidR="00D67D1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425" w:right="17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 confirmará la recepción de la documentación con “RECIBIDO”.</w:t>
      </w:r>
    </w:p>
    <w:p w14:paraId="0000001D" w14:textId="77777777" w:rsidR="00D67D1F" w:rsidRDefault="00D67D1F">
      <w:pPr>
        <w:spacing w:after="0" w:line="360" w:lineRule="auto"/>
        <w:ind w:left="425" w:right="170"/>
        <w:rPr>
          <w:rFonts w:ascii="Arial" w:eastAsia="Arial" w:hAnsi="Arial" w:cs="Arial"/>
          <w:sz w:val="24"/>
          <w:szCs w:val="24"/>
        </w:rPr>
      </w:pPr>
    </w:p>
    <w:sectPr w:rsidR="00D67D1F">
      <w:headerReference w:type="default" r:id="rId11"/>
      <w:pgSz w:w="12240" w:h="20160"/>
      <w:pgMar w:top="720" w:right="720" w:bottom="720" w:left="720" w:header="426" w:footer="2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6BED8" w14:textId="77777777" w:rsidR="00135EFC" w:rsidRDefault="00135EFC">
      <w:pPr>
        <w:spacing w:after="0" w:line="240" w:lineRule="auto"/>
      </w:pPr>
      <w:r>
        <w:separator/>
      </w:r>
    </w:p>
  </w:endnote>
  <w:endnote w:type="continuationSeparator" w:id="0">
    <w:p w14:paraId="1E693AD8" w14:textId="77777777" w:rsidR="00135EFC" w:rsidRDefault="00135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4167B0F-1EF6-41B7-A490-61A71D345F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B065D5F-B234-449B-873C-8391C83B7436}"/>
    <w:embedBold r:id="rId3" w:fontKey="{D625C0D7-2603-4B1B-9B88-6C0ABDDB3D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AFD4CD5-5173-4C1E-BAAE-44AEA080E6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E0D2B905-846F-4C01-A71C-2ED627AB98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00361F4-2628-4605-BD61-CF07A55091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8C595D" w14:textId="77777777" w:rsidR="00135EFC" w:rsidRDefault="00135EFC">
      <w:pPr>
        <w:spacing w:after="0" w:line="240" w:lineRule="auto"/>
      </w:pPr>
      <w:r>
        <w:separator/>
      </w:r>
    </w:p>
  </w:footnote>
  <w:footnote w:type="continuationSeparator" w:id="0">
    <w:p w14:paraId="2349558D" w14:textId="77777777" w:rsidR="00135EFC" w:rsidRDefault="00135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77777777" w:rsidR="00D67D1F" w:rsidRDefault="00D67D1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7860"/>
      </w:tabs>
      <w:spacing w:after="0" w:line="240" w:lineRule="auto"/>
      <w:jc w:val="right"/>
      <w:rPr>
        <w:color w:val="000000"/>
        <w:sz w:val="16"/>
        <w:szCs w:val="16"/>
      </w:rPr>
    </w:pPr>
  </w:p>
  <w:p w14:paraId="0000001F" w14:textId="77777777" w:rsidR="00D67D1F" w:rsidRDefault="00000000">
    <w:pPr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 xml:space="preserve">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05891"/>
    <w:multiLevelType w:val="multilevel"/>
    <w:tmpl w:val="AA446BB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8AE0B3E"/>
    <w:multiLevelType w:val="multilevel"/>
    <w:tmpl w:val="D2D84028"/>
    <w:lvl w:ilvl="0">
      <w:start w:val="1"/>
      <w:numFmt w:val="decimal"/>
      <w:lvlText w:val="%1-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235B158E"/>
    <w:multiLevelType w:val="multilevel"/>
    <w:tmpl w:val="1D70B7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92866009">
    <w:abstractNumId w:val="0"/>
  </w:num>
  <w:num w:numId="2" w16cid:durableId="967782422">
    <w:abstractNumId w:val="2"/>
  </w:num>
  <w:num w:numId="3" w16cid:durableId="8354186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D1F"/>
    <w:rsid w:val="00135EFC"/>
    <w:rsid w:val="00425142"/>
    <w:rsid w:val="00942310"/>
    <w:rsid w:val="00D6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D7AC6"/>
  <w15:docId w15:val="{BB29F2FC-A464-4CF8-A246-4FE44536B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s15.ap@tdf.edu.a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ens15@tdf.edu.a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dultos.e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uWRSDAQ0RWPOBSrKlj/5+F7rtA==">CgMxLjA4AHIhMXo0MllybkRITWk4Y1RJejkyMmY1YmZTVVF3NTEwdlJP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427</Words>
  <Characters>2353</Characters>
  <Application>Microsoft Office Word</Application>
  <DocSecurity>0</DocSecurity>
  <Lines>19</Lines>
  <Paragraphs>5</Paragraphs>
  <ScaleCrop>false</ScaleCrop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XIMENA AGÜERO</cp:lastModifiedBy>
  <cp:revision>2</cp:revision>
  <dcterms:created xsi:type="dcterms:W3CDTF">2026-04-15T22:12:00Z</dcterms:created>
  <dcterms:modified xsi:type="dcterms:W3CDTF">2026-04-15T22:15:00Z</dcterms:modified>
</cp:coreProperties>
</file>