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02F1" w14:textId="23B4BE25" w:rsidR="007C676E" w:rsidRDefault="007C676E" w:rsidP="007C676E">
      <w:pPr>
        <w:pStyle w:val="Piedepgina"/>
        <w:ind w:right="360"/>
        <w:jc w:val="right"/>
        <w:rPr>
          <w:rFonts w:ascii="Arial" w:hAnsi="Arial"/>
        </w:rPr>
      </w:pPr>
      <w:r w:rsidRPr="003867B9">
        <w:rPr>
          <w:rFonts w:ascii="Arial" w:hAnsi="Arial"/>
        </w:rPr>
        <w:t xml:space="preserve">Río Grande, </w:t>
      </w:r>
      <w:r w:rsidR="00337756">
        <w:rPr>
          <w:rFonts w:ascii="Arial" w:hAnsi="Arial"/>
        </w:rPr>
        <w:t>11 de MARZO de 2026</w:t>
      </w:r>
    </w:p>
    <w:p w14:paraId="47E78F46" w14:textId="77777777" w:rsidR="00337C7E" w:rsidRDefault="00337C7E" w:rsidP="007C676E">
      <w:pPr>
        <w:pStyle w:val="Piedepgina"/>
        <w:ind w:left="851" w:right="849"/>
        <w:jc w:val="both"/>
        <w:rPr>
          <w:rFonts w:ascii="Arial" w:hAnsi="Arial"/>
          <w:b/>
        </w:rPr>
      </w:pPr>
    </w:p>
    <w:p w14:paraId="6B41AFFA" w14:textId="0B70C50B" w:rsidR="007C676E" w:rsidRPr="00286D29" w:rsidRDefault="007C676E" w:rsidP="007C676E">
      <w:pPr>
        <w:pStyle w:val="Piedepgina"/>
        <w:ind w:left="851" w:right="84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86D29">
        <w:rPr>
          <w:rFonts w:ascii="Arial" w:hAnsi="Arial" w:cs="Arial"/>
          <w:b/>
          <w:sz w:val="24"/>
          <w:szCs w:val="24"/>
        </w:rPr>
        <w:t xml:space="preserve">La Dirección del CENS 18, convoca a Concurso para la cobertura de </w:t>
      </w:r>
      <w:r>
        <w:rPr>
          <w:rFonts w:ascii="Arial" w:hAnsi="Arial" w:cs="Arial"/>
          <w:b/>
          <w:sz w:val="24"/>
          <w:szCs w:val="24"/>
        </w:rPr>
        <w:t>DOS</w:t>
      </w:r>
      <w:r w:rsidRPr="00286D29">
        <w:rPr>
          <w:rFonts w:ascii="Arial" w:hAnsi="Arial" w:cs="Arial"/>
          <w:b/>
          <w:sz w:val="24"/>
          <w:szCs w:val="24"/>
        </w:rPr>
        <w:t xml:space="preserve"> (0</w:t>
      </w:r>
      <w:r>
        <w:rPr>
          <w:rFonts w:ascii="Arial" w:hAnsi="Arial" w:cs="Arial"/>
          <w:b/>
          <w:sz w:val="24"/>
          <w:szCs w:val="24"/>
        </w:rPr>
        <w:t>2</w:t>
      </w:r>
      <w:r w:rsidRPr="00286D29">
        <w:rPr>
          <w:rFonts w:ascii="Arial" w:hAnsi="Arial" w:cs="Arial"/>
          <w:b/>
          <w:sz w:val="24"/>
          <w:szCs w:val="24"/>
        </w:rPr>
        <w:t xml:space="preserve">) </w:t>
      </w:r>
      <w:r w:rsidRPr="00286D29">
        <w:rPr>
          <w:rFonts w:ascii="Arial" w:eastAsia="Arial" w:hAnsi="Arial" w:cs="Arial"/>
          <w:b/>
          <w:color w:val="000000"/>
          <w:sz w:val="24"/>
          <w:szCs w:val="24"/>
        </w:rPr>
        <w:t>cargos de Coordinación del Área Profesional Administración de Empresas, Desarrollo de Comunidades (Cód. 421)</w:t>
      </w:r>
      <w:r w:rsidRPr="00286D29">
        <w:rPr>
          <w:rFonts w:ascii="Arial" w:hAnsi="Arial" w:cs="Arial"/>
          <w:b/>
          <w:sz w:val="24"/>
          <w:szCs w:val="24"/>
        </w:rPr>
        <w:t>, Situación de Revista INTERINO, para cumplir funciones en SEDE.</w:t>
      </w:r>
    </w:p>
    <w:p w14:paraId="5209029B" w14:textId="77777777" w:rsidR="007C676E" w:rsidRPr="008C6684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  <w:sz w:val="16"/>
          <w:szCs w:val="16"/>
        </w:rPr>
      </w:pPr>
    </w:p>
    <w:p w14:paraId="3EB5C6A8" w14:textId="77777777" w:rsidR="007C676E" w:rsidRDefault="007C676E" w:rsidP="007C676E">
      <w:pPr>
        <w:spacing w:after="0" w:line="276" w:lineRule="auto"/>
        <w:ind w:firstLine="851"/>
        <w:jc w:val="both"/>
        <w:rPr>
          <w:rFonts w:ascii="Arial" w:eastAsia="Arial" w:hAnsi="Arial" w:cs="Arial"/>
          <w:sz w:val="6"/>
          <w:szCs w:val="6"/>
        </w:rPr>
      </w:pPr>
    </w:p>
    <w:p w14:paraId="27841559" w14:textId="77777777" w:rsidR="007C676E" w:rsidRPr="00970D9C" w:rsidRDefault="007C676E" w:rsidP="007C676E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970D9C">
        <w:rPr>
          <w:rFonts w:ascii="Arial" w:eastAsia="Arial" w:hAnsi="Arial" w:cs="Arial"/>
          <w:sz w:val="20"/>
          <w:szCs w:val="20"/>
          <w:u w:val="single"/>
        </w:rPr>
        <w:t>Difusión:</w:t>
      </w:r>
      <w:r w:rsidRPr="00970D9C">
        <w:rPr>
          <w:rFonts w:ascii="Arial" w:eastAsia="Arial" w:hAnsi="Arial" w:cs="Arial"/>
          <w:sz w:val="20"/>
          <w:szCs w:val="20"/>
        </w:rPr>
        <w:t xml:space="preserve"> </w:t>
      </w:r>
    </w:p>
    <w:p w14:paraId="1133CCC1" w14:textId="77777777" w:rsidR="007C676E" w:rsidRPr="00970D9C" w:rsidRDefault="007C676E" w:rsidP="007C676E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12/03</w:t>
      </w:r>
      <w:r w:rsidRPr="00970D9C">
        <w:rPr>
          <w:rFonts w:ascii="Arial" w:eastAsia="Arial" w:hAnsi="Arial" w:cs="Arial"/>
          <w:sz w:val="20"/>
          <w:szCs w:val="20"/>
        </w:rPr>
        <w:t xml:space="preserve"> al </w:t>
      </w:r>
      <w:r>
        <w:rPr>
          <w:rFonts w:ascii="Arial" w:eastAsia="Arial" w:hAnsi="Arial" w:cs="Arial"/>
          <w:sz w:val="20"/>
          <w:szCs w:val="20"/>
        </w:rPr>
        <w:t>13/03</w:t>
      </w:r>
      <w:r w:rsidRPr="00970D9C">
        <w:rPr>
          <w:rFonts w:ascii="Arial" w:eastAsia="Arial" w:hAnsi="Arial" w:cs="Arial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6</w:t>
      </w:r>
    </w:p>
    <w:p w14:paraId="0B42BE4A" w14:textId="77777777" w:rsidR="007C676E" w:rsidRPr="00970D9C" w:rsidRDefault="007C676E" w:rsidP="007C67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rFonts w:ascii="Arial" w:eastAsia="Arial" w:hAnsi="Arial" w:cs="Arial"/>
          <w:sz w:val="20"/>
          <w:szCs w:val="20"/>
        </w:rPr>
      </w:pPr>
      <w:r w:rsidRPr="00970D9C">
        <w:rPr>
          <w:rFonts w:ascii="Arial" w:eastAsia="Arial" w:hAnsi="Arial" w:cs="Arial"/>
          <w:sz w:val="20"/>
          <w:szCs w:val="20"/>
        </w:rPr>
        <w:t xml:space="preserve">Para conocer acerca de la institución podrán acercarse desde las 19:00 a 21:00 </w:t>
      </w:r>
      <w:proofErr w:type="spellStart"/>
      <w:r w:rsidRPr="00970D9C">
        <w:rPr>
          <w:rFonts w:ascii="Arial" w:eastAsia="Arial" w:hAnsi="Arial" w:cs="Arial"/>
          <w:sz w:val="20"/>
          <w:szCs w:val="20"/>
        </w:rPr>
        <w:t>hs</w:t>
      </w:r>
      <w:proofErr w:type="spellEnd"/>
      <w:r w:rsidRPr="00970D9C">
        <w:rPr>
          <w:rFonts w:ascii="Arial" w:eastAsia="Arial" w:hAnsi="Arial" w:cs="Arial"/>
          <w:sz w:val="20"/>
          <w:szCs w:val="20"/>
        </w:rPr>
        <w:t xml:space="preserve"> para dialogar con algún integrante del Equipo de Gestión Institucional en la SEDE.</w:t>
      </w:r>
    </w:p>
    <w:p w14:paraId="1A8ADCE0" w14:textId="77777777" w:rsidR="007C676E" w:rsidRPr="00970D9C" w:rsidRDefault="007C676E" w:rsidP="007C676E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70D9C">
        <w:rPr>
          <w:rFonts w:ascii="Arial" w:eastAsia="Arial" w:hAnsi="Arial" w:cs="Arial"/>
          <w:sz w:val="20"/>
          <w:szCs w:val="20"/>
          <w:u w:val="single"/>
        </w:rPr>
        <w:t>Recepción de inscripciones:</w:t>
      </w:r>
      <w:r w:rsidRPr="00970D9C">
        <w:rPr>
          <w:rFonts w:ascii="Arial" w:eastAsia="Arial" w:hAnsi="Arial" w:cs="Arial"/>
          <w:sz w:val="20"/>
          <w:szCs w:val="20"/>
        </w:rPr>
        <w:t xml:space="preserve"> Desde el </w:t>
      </w:r>
      <w:r>
        <w:rPr>
          <w:rFonts w:ascii="Arial" w:eastAsia="Arial" w:hAnsi="Arial" w:cs="Arial"/>
          <w:sz w:val="20"/>
          <w:szCs w:val="20"/>
        </w:rPr>
        <w:t>13/03</w:t>
      </w:r>
      <w:r w:rsidRPr="00970D9C">
        <w:rPr>
          <w:rFonts w:ascii="Arial" w:eastAsia="Arial" w:hAnsi="Arial" w:cs="Arial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6</w:t>
      </w:r>
      <w:r w:rsidRPr="00970D9C">
        <w:rPr>
          <w:rFonts w:ascii="Arial" w:eastAsia="Arial" w:hAnsi="Arial" w:cs="Arial"/>
          <w:sz w:val="20"/>
          <w:szCs w:val="20"/>
        </w:rPr>
        <w:t xml:space="preserve"> hasta el </w:t>
      </w:r>
      <w:r>
        <w:rPr>
          <w:rFonts w:ascii="Arial" w:eastAsia="Arial" w:hAnsi="Arial" w:cs="Arial"/>
          <w:sz w:val="20"/>
          <w:szCs w:val="20"/>
        </w:rPr>
        <w:t>14/03</w:t>
      </w:r>
      <w:r w:rsidRPr="00970D9C">
        <w:rPr>
          <w:rFonts w:ascii="Arial" w:eastAsia="Arial" w:hAnsi="Arial" w:cs="Arial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6</w:t>
      </w:r>
      <w:r w:rsidRPr="00970D9C">
        <w:rPr>
          <w:rFonts w:ascii="Arial" w:eastAsia="Arial" w:hAnsi="Arial" w:cs="Arial"/>
          <w:sz w:val="20"/>
          <w:szCs w:val="20"/>
        </w:rPr>
        <w:t xml:space="preserve"> (hasta las </w:t>
      </w:r>
      <w:r>
        <w:rPr>
          <w:rFonts w:ascii="Arial" w:eastAsia="Arial" w:hAnsi="Arial" w:cs="Arial"/>
          <w:sz w:val="20"/>
          <w:szCs w:val="20"/>
        </w:rPr>
        <w:t>23:00</w:t>
      </w:r>
      <w:r w:rsidRPr="00970D9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70D9C">
        <w:rPr>
          <w:rFonts w:ascii="Arial" w:eastAsia="Arial" w:hAnsi="Arial" w:cs="Arial"/>
          <w:sz w:val="20"/>
          <w:szCs w:val="20"/>
        </w:rPr>
        <w:t>hs</w:t>
      </w:r>
      <w:proofErr w:type="spellEnd"/>
      <w:r w:rsidRPr="00970D9C"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 xml:space="preserve"> la cual se materializa a </w:t>
      </w:r>
      <w:r w:rsidRPr="00970D9C">
        <w:rPr>
          <w:rFonts w:ascii="Arial" w:eastAsia="Arial" w:hAnsi="Arial" w:cs="Arial"/>
          <w:sz w:val="20"/>
          <w:szCs w:val="20"/>
        </w:rPr>
        <w:t xml:space="preserve">partir de la presentación de una </w:t>
      </w:r>
      <w:r w:rsidRPr="00970D9C">
        <w:rPr>
          <w:rFonts w:ascii="Arial" w:eastAsia="Arial" w:hAnsi="Arial" w:cs="Arial"/>
          <w:b/>
          <w:sz w:val="20"/>
          <w:szCs w:val="20"/>
          <w:u w:val="single"/>
        </w:rPr>
        <w:t>Carta de Intención</w:t>
      </w:r>
      <w:r w:rsidRPr="00970D9C">
        <w:rPr>
          <w:rFonts w:ascii="Arial" w:eastAsia="Arial" w:hAnsi="Arial" w:cs="Arial"/>
          <w:sz w:val="20"/>
          <w:szCs w:val="20"/>
        </w:rPr>
        <w:t xml:space="preserve"> en la que se presente e indique las motivaciones para la postulación al cargo.</w:t>
      </w:r>
      <w:r w:rsidRPr="00CA11E0">
        <w:rPr>
          <w:rFonts w:ascii="Arial" w:eastAsia="Arial" w:hAnsi="Arial" w:cs="Arial"/>
          <w:sz w:val="20"/>
          <w:szCs w:val="20"/>
        </w:rPr>
        <w:t xml:space="preserve"> Se enviará en un archivo PDF al email </w:t>
      </w:r>
      <w:hyperlink r:id="rId8" w:history="1">
        <w:r w:rsidRPr="00AA6F26">
          <w:rPr>
            <w:rStyle w:val="Hipervnculo"/>
            <w:rFonts w:ascii="Arial" w:eastAsia="Arial" w:hAnsi="Arial" w:cs="Arial"/>
            <w:color w:val="auto"/>
            <w:sz w:val="28"/>
            <w:szCs w:val="28"/>
          </w:rPr>
          <w:t>actospublicos@cens18tdf.edu.ar</w:t>
        </w:r>
      </w:hyperlink>
    </w:p>
    <w:p w14:paraId="5C48357F" w14:textId="77777777" w:rsidR="007C676E" w:rsidRPr="00970D9C" w:rsidRDefault="007C676E" w:rsidP="007C676E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970D9C">
        <w:rPr>
          <w:rFonts w:ascii="Arial" w:eastAsia="Arial" w:hAnsi="Arial" w:cs="Arial"/>
          <w:sz w:val="20"/>
          <w:szCs w:val="20"/>
          <w:u w:val="single"/>
        </w:rPr>
        <w:t>Presentación de CV y proyectos:</w:t>
      </w:r>
      <w:r w:rsidRPr="00970D9C">
        <w:rPr>
          <w:rFonts w:ascii="Arial" w:eastAsia="Arial" w:hAnsi="Arial" w:cs="Arial"/>
          <w:sz w:val="20"/>
          <w:szCs w:val="20"/>
        </w:rPr>
        <w:t xml:space="preserve"> </w:t>
      </w:r>
    </w:p>
    <w:p w14:paraId="593924D9" w14:textId="77777777" w:rsidR="007C676E" w:rsidRPr="00CA11E0" w:rsidRDefault="007C676E" w:rsidP="007C67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rFonts w:ascii="Arial" w:eastAsia="Arial" w:hAnsi="Arial" w:cs="Arial"/>
          <w:sz w:val="20"/>
          <w:szCs w:val="20"/>
        </w:rPr>
      </w:pPr>
      <w:r w:rsidRPr="00CA11E0">
        <w:rPr>
          <w:rFonts w:ascii="Arial" w:eastAsia="Arial" w:hAnsi="Arial" w:cs="Arial"/>
          <w:sz w:val="20"/>
          <w:szCs w:val="20"/>
        </w:rPr>
        <w:t xml:space="preserve">Desde el </w:t>
      </w:r>
      <w:r>
        <w:rPr>
          <w:rFonts w:ascii="Arial" w:eastAsia="Arial" w:hAnsi="Arial" w:cs="Arial"/>
          <w:sz w:val="20"/>
          <w:szCs w:val="20"/>
        </w:rPr>
        <w:t>14/03/2026</w:t>
      </w:r>
      <w:r w:rsidRPr="00CA11E0">
        <w:rPr>
          <w:rFonts w:ascii="Arial" w:eastAsia="Arial" w:hAnsi="Arial" w:cs="Arial"/>
          <w:sz w:val="20"/>
          <w:szCs w:val="20"/>
        </w:rPr>
        <w:t xml:space="preserve"> al </w:t>
      </w:r>
      <w:r>
        <w:rPr>
          <w:rFonts w:ascii="Arial" w:eastAsia="Arial" w:hAnsi="Arial" w:cs="Arial"/>
          <w:sz w:val="20"/>
          <w:szCs w:val="20"/>
        </w:rPr>
        <w:t>16/03/2026</w:t>
      </w:r>
      <w:r w:rsidRPr="00CA11E0">
        <w:rPr>
          <w:rFonts w:ascii="Arial" w:eastAsia="Arial" w:hAnsi="Arial" w:cs="Arial"/>
          <w:sz w:val="20"/>
          <w:szCs w:val="20"/>
        </w:rPr>
        <w:t xml:space="preserve"> (hasta las 2</w:t>
      </w:r>
      <w:r>
        <w:rPr>
          <w:rFonts w:ascii="Arial" w:eastAsia="Arial" w:hAnsi="Arial" w:cs="Arial"/>
          <w:sz w:val="20"/>
          <w:szCs w:val="20"/>
        </w:rPr>
        <w:t>3</w:t>
      </w:r>
      <w:r w:rsidRPr="00CA11E0">
        <w:rPr>
          <w:rFonts w:ascii="Arial" w:eastAsia="Arial" w:hAnsi="Arial" w:cs="Arial"/>
          <w:sz w:val="20"/>
          <w:szCs w:val="20"/>
        </w:rPr>
        <w:t xml:space="preserve">:00 </w:t>
      </w:r>
      <w:proofErr w:type="spellStart"/>
      <w:r w:rsidRPr="00CA11E0">
        <w:rPr>
          <w:rFonts w:ascii="Arial" w:eastAsia="Arial" w:hAnsi="Arial" w:cs="Arial"/>
          <w:sz w:val="20"/>
          <w:szCs w:val="20"/>
        </w:rPr>
        <w:t>hs</w:t>
      </w:r>
      <w:proofErr w:type="spellEnd"/>
      <w:r w:rsidRPr="00CA11E0">
        <w:rPr>
          <w:rFonts w:ascii="Arial" w:eastAsia="Arial" w:hAnsi="Arial" w:cs="Arial"/>
          <w:sz w:val="20"/>
          <w:szCs w:val="20"/>
        </w:rPr>
        <w:t>)</w:t>
      </w:r>
    </w:p>
    <w:p w14:paraId="00477F43" w14:textId="77777777" w:rsidR="007C676E" w:rsidRPr="004048D7" w:rsidRDefault="007C676E" w:rsidP="007C67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CA11E0">
        <w:rPr>
          <w:rFonts w:ascii="Arial" w:eastAsia="Arial" w:hAnsi="Arial" w:cs="Arial"/>
          <w:sz w:val="20"/>
          <w:szCs w:val="20"/>
        </w:rPr>
        <w:t>Se enviará en un archivo PDF al email </w:t>
      </w:r>
      <w:hyperlink r:id="rId9" w:history="1">
        <w:r w:rsidRPr="00AA6F26">
          <w:rPr>
            <w:rStyle w:val="Hipervnculo"/>
            <w:rFonts w:ascii="Arial" w:eastAsia="Arial" w:hAnsi="Arial" w:cs="Arial"/>
            <w:color w:val="auto"/>
            <w:sz w:val="28"/>
            <w:szCs w:val="28"/>
          </w:rPr>
          <w:t>actospublicos@cens18tdf.edu.ar</w:t>
        </w:r>
      </w:hyperlink>
    </w:p>
    <w:p w14:paraId="51E9EC6E" w14:textId="77777777" w:rsidR="007C676E" w:rsidRPr="00CA11E0" w:rsidRDefault="007C676E" w:rsidP="007C676E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CA11E0">
        <w:rPr>
          <w:rFonts w:ascii="Arial" w:eastAsia="Arial" w:hAnsi="Arial" w:cs="Arial"/>
          <w:sz w:val="20"/>
          <w:szCs w:val="20"/>
          <w:u w:val="single"/>
        </w:rPr>
        <w:t>Valoración de Proyectos y CV:</w:t>
      </w:r>
    </w:p>
    <w:p w14:paraId="16200F8E" w14:textId="77777777" w:rsidR="007C676E" w:rsidRPr="00CA11E0" w:rsidRDefault="007C676E" w:rsidP="007C676E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CA11E0">
        <w:rPr>
          <w:rFonts w:ascii="Arial" w:eastAsia="Arial" w:hAnsi="Arial" w:cs="Arial"/>
          <w:sz w:val="20"/>
          <w:szCs w:val="20"/>
        </w:rPr>
        <w:t xml:space="preserve">Antecedentes: </w:t>
      </w:r>
      <w:r>
        <w:rPr>
          <w:rFonts w:ascii="Arial" w:eastAsia="Arial" w:hAnsi="Arial" w:cs="Arial"/>
          <w:sz w:val="20"/>
          <w:szCs w:val="20"/>
        </w:rPr>
        <w:t>17/03</w:t>
      </w:r>
      <w:r w:rsidRPr="00CA11E0">
        <w:rPr>
          <w:rFonts w:ascii="Arial" w:eastAsia="Arial" w:hAnsi="Arial" w:cs="Arial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6</w:t>
      </w:r>
      <w:r w:rsidRPr="00CA11E0">
        <w:rPr>
          <w:rFonts w:ascii="Arial" w:eastAsia="Arial" w:hAnsi="Arial" w:cs="Arial"/>
          <w:sz w:val="20"/>
          <w:szCs w:val="20"/>
        </w:rPr>
        <w:t>.</w:t>
      </w:r>
    </w:p>
    <w:p w14:paraId="67018969" w14:textId="77777777" w:rsidR="007C676E" w:rsidRPr="00CA11E0" w:rsidRDefault="007C676E" w:rsidP="007C676E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CA11E0">
        <w:rPr>
          <w:rFonts w:ascii="Arial" w:eastAsia="Arial" w:hAnsi="Arial" w:cs="Arial"/>
          <w:sz w:val="20"/>
          <w:szCs w:val="20"/>
        </w:rPr>
        <w:t xml:space="preserve">Proyectos: </w:t>
      </w:r>
      <w:r>
        <w:rPr>
          <w:rFonts w:ascii="Arial" w:eastAsia="Arial" w:hAnsi="Arial" w:cs="Arial"/>
          <w:sz w:val="20"/>
          <w:szCs w:val="20"/>
        </w:rPr>
        <w:t>18/03/2026</w:t>
      </w:r>
      <w:r w:rsidRPr="00CA11E0">
        <w:rPr>
          <w:rFonts w:ascii="Arial" w:eastAsia="Arial" w:hAnsi="Arial" w:cs="Arial"/>
          <w:sz w:val="20"/>
          <w:szCs w:val="20"/>
        </w:rPr>
        <w:t xml:space="preserve"> </w:t>
      </w:r>
    </w:p>
    <w:p w14:paraId="41015E48" w14:textId="77777777" w:rsidR="007C676E" w:rsidRPr="00CA11E0" w:rsidRDefault="007C676E" w:rsidP="007C676E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CA11E0">
        <w:rPr>
          <w:rFonts w:ascii="Arial" w:eastAsia="Arial" w:hAnsi="Arial" w:cs="Arial"/>
          <w:sz w:val="20"/>
          <w:szCs w:val="20"/>
        </w:rPr>
        <w:t xml:space="preserve">Publicación del listado de postulantes que pasan a coloquios: </w:t>
      </w:r>
      <w:r>
        <w:rPr>
          <w:rFonts w:ascii="Arial" w:eastAsia="Arial" w:hAnsi="Arial" w:cs="Arial"/>
          <w:sz w:val="20"/>
          <w:szCs w:val="20"/>
        </w:rPr>
        <w:t>19/03</w:t>
      </w:r>
      <w:r w:rsidRPr="00CA11E0">
        <w:rPr>
          <w:rFonts w:ascii="Arial" w:eastAsia="Arial" w:hAnsi="Arial" w:cs="Arial"/>
          <w:sz w:val="20"/>
          <w:szCs w:val="20"/>
        </w:rPr>
        <w:t>/202</w:t>
      </w:r>
      <w:r>
        <w:rPr>
          <w:rFonts w:ascii="Arial" w:eastAsia="Arial" w:hAnsi="Arial" w:cs="Arial"/>
          <w:sz w:val="20"/>
          <w:szCs w:val="20"/>
        </w:rPr>
        <w:t>6</w:t>
      </w:r>
      <w:r w:rsidRPr="00CA11E0">
        <w:rPr>
          <w:rFonts w:ascii="Arial" w:eastAsia="Arial" w:hAnsi="Arial" w:cs="Arial"/>
          <w:sz w:val="20"/>
          <w:szCs w:val="20"/>
        </w:rPr>
        <w:t xml:space="preserve"> después de las 23:00 </w:t>
      </w:r>
      <w:proofErr w:type="spellStart"/>
      <w:r w:rsidRPr="00CA11E0">
        <w:rPr>
          <w:rFonts w:ascii="Arial" w:eastAsia="Arial" w:hAnsi="Arial" w:cs="Arial"/>
          <w:sz w:val="20"/>
          <w:szCs w:val="20"/>
        </w:rPr>
        <w:t>hs</w:t>
      </w:r>
      <w:proofErr w:type="spellEnd"/>
      <w:r w:rsidRPr="00CA11E0">
        <w:rPr>
          <w:rFonts w:ascii="Arial" w:eastAsia="Arial" w:hAnsi="Arial" w:cs="Arial"/>
          <w:sz w:val="20"/>
          <w:szCs w:val="20"/>
        </w:rPr>
        <w:t>.</w:t>
      </w:r>
    </w:p>
    <w:p w14:paraId="6C8AC187" w14:textId="77777777" w:rsidR="007C676E" w:rsidRPr="00CA11E0" w:rsidRDefault="007C676E" w:rsidP="007C67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CA11E0">
        <w:rPr>
          <w:rFonts w:ascii="Arial" w:eastAsia="Arial" w:hAnsi="Arial" w:cs="Arial"/>
          <w:sz w:val="20"/>
          <w:szCs w:val="20"/>
        </w:rPr>
        <w:t xml:space="preserve">Para pasar a la instancia de coloquio se debe alcanzar más del </w:t>
      </w:r>
      <w:r>
        <w:rPr>
          <w:rFonts w:ascii="Arial" w:eastAsia="Arial" w:hAnsi="Arial" w:cs="Arial"/>
          <w:b/>
          <w:bCs/>
          <w:sz w:val="20"/>
          <w:szCs w:val="20"/>
        </w:rPr>
        <w:t>65</w:t>
      </w:r>
      <w:r w:rsidRPr="00CA11E0">
        <w:rPr>
          <w:rFonts w:ascii="Arial" w:eastAsia="Arial" w:hAnsi="Arial" w:cs="Arial"/>
          <w:b/>
          <w:bCs/>
          <w:sz w:val="20"/>
          <w:szCs w:val="20"/>
        </w:rPr>
        <w:t>%</w:t>
      </w:r>
      <w:r w:rsidRPr="00CA11E0">
        <w:rPr>
          <w:rFonts w:ascii="Arial" w:eastAsia="Arial" w:hAnsi="Arial" w:cs="Arial"/>
          <w:sz w:val="20"/>
          <w:szCs w:val="20"/>
        </w:rPr>
        <w:t xml:space="preserve"> entre los aspectos: carta de presentación, valoración de antecedentes y propuesta de trabajo/proyecto. </w:t>
      </w:r>
      <w:r w:rsidRPr="00CA11E0">
        <w:rPr>
          <w:rFonts w:ascii="Arial" w:eastAsia="Arial" w:hAnsi="Arial" w:cs="Arial"/>
          <w:b/>
          <w:bCs/>
          <w:sz w:val="20"/>
          <w:szCs w:val="20"/>
          <w:u w:val="single"/>
        </w:rPr>
        <w:t>ES IMPORTANTE TENER EN CUENTA QUE LA SÓLA PRESENTACIÓN, NO IMPLICA EL ACCESO A LA INSTANCIA DE DEFENSA.</w:t>
      </w:r>
    </w:p>
    <w:p w14:paraId="222F3BED" w14:textId="77777777" w:rsidR="007C676E" w:rsidRPr="00CA11E0" w:rsidRDefault="007C676E" w:rsidP="007C676E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A11E0">
        <w:rPr>
          <w:rFonts w:ascii="Arial" w:hAnsi="Arial" w:cs="Arial"/>
          <w:sz w:val="20"/>
          <w:szCs w:val="20"/>
        </w:rPr>
        <w:t xml:space="preserve">Coloquios: </w:t>
      </w:r>
      <w:r>
        <w:rPr>
          <w:rFonts w:ascii="Arial" w:hAnsi="Arial" w:cs="Arial"/>
          <w:sz w:val="20"/>
          <w:szCs w:val="20"/>
        </w:rPr>
        <w:t>A partir del 19/03</w:t>
      </w:r>
      <w:r w:rsidRPr="00CA11E0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CA11E0">
        <w:rPr>
          <w:rFonts w:ascii="Arial" w:hAnsi="Arial" w:cs="Arial"/>
          <w:sz w:val="20"/>
          <w:szCs w:val="20"/>
        </w:rPr>
        <w:t>.</w:t>
      </w:r>
    </w:p>
    <w:p w14:paraId="091AAB86" w14:textId="77777777" w:rsidR="007C676E" w:rsidRPr="00CA11E0" w:rsidRDefault="007C676E" w:rsidP="007C676E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A11E0">
        <w:rPr>
          <w:rFonts w:ascii="Arial" w:eastAsia="Arial" w:hAnsi="Arial" w:cs="Arial"/>
          <w:sz w:val="20"/>
          <w:szCs w:val="20"/>
        </w:rPr>
        <w:t>Alta Efectiva en el cargo: A confirmar por la Dirección del CENS N° 18</w:t>
      </w:r>
    </w:p>
    <w:p w14:paraId="264769FF" w14:textId="2DEE3C17" w:rsidR="007C676E" w:rsidRPr="007C676E" w:rsidRDefault="007C676E" w:rsidP="007C67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1CBA1E8D" w14:textId="77777777" w:rsidR="007C676E" w:rsidRPr="004249C5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</w:rPr>
      </w:pPr>
      <w:r w:rsidRPr="004249C5">
        <w:rPr>
          <w:rFonts w:ascii="Arial" w:hAnsi="Arial"/>
          <w:b/>
          <w:i/>
        </w:rPr>
        <w:t xml:space="preserve"> Los interesados deberán estar encuadrados en el artículo 5to de la Le</w:t>
      </w:r>
      <w:r>
        <w:rPr>
          <w:rFonts w:ascii="Arial" w:hAnsi="Arial"/>
          <w:b/>
          <w:i/>
        </w:rPr>
        <w:t>y 761 de Acumulación de cargos y/u horas c</w:t>
      </w:r>
      <w:r w:rsidRPr="004249C5">
        <w:rPr>
          <w:rFonts w:ascii="Arial" w:hAnsi="Arial"/>
          <w:b/>
          <w:i/>
        </w:rPr>
        <w:t>átedra. </w:t>
      </w:r>
    </w:p>
    <w:p w14:paraId="2B32C291" w14:textId="77777777" w:rsidR="007C676E" w:rsidRPr="008C6684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  <w:sz w:val="16"/>
          <w:szCs w:val="16"/>
        </w:rPr>
      </w:pPr>
    </w:p>
    <w:p w14:paraId="555F091E" w14:textId="77777777" w:rsidR="007C676E" w:rsidRPr="004249C5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</w:rPr>
      </w:pPr>
      <w:r w:rsidRPr="004249C5">
        <w:rPr>
          <w:rFonts w:ascii="Arial" w:hAnsi="Arial"/>
          <w:b/>
          <w:i/>
        </w:rPr>
        <w:t>El</w:t>
      </w:r>
      <w:r>
        <w:rPr>
          <w:rFonts w:ascii="Arial" w:hAnsi="Arial"/>
          <w:b/>
          <w:i/>
        </w:rPr>
        <w:t>/la</w:t>
      </w:r>
      <w:r w:rsidRPr="004249C5">
        <w:rPr>
          <w:rFonts w:ascii="Arial" w:hAnsi="Arial"/>
          <w:b/>
          <w:i/>
        </w:rPr>
        <w:t xml:space="preserve"> postulante deberá remitir la documentación en los plazos establecidos en el </w:t>
      </w:r>
      <w:r>
        <w:rPr>
          <w:rFonts w:ascii="Arial" w:hAnsi="Arial"/>
          <w:b/>
          <w:i/>
        </w:rPr>
        <w:t>comunicado</w:t>
      </w:r>
      <w:r w:rsidRPr="004249C5">
        <w:rPr>
          <w:rFonts w:ascii="Arial" w:hAnsi="Arial"/>
          <w:b/>
          <w:i/>
        </w:rPr>
        <w:t>  publicado, en el siguiente orden: </w:t>
      </w:r>
    </w:p>
    <w:p w14:paraId="39EDB8F0" w14:textId="77777777" w:rsidR="007C676E" w:rsidRPr="008C6684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  <w:sz w:val="16"/>
          <w:szCs w:val="16"/>
        </w:rPr>
      </w:pPr>
    </w:p>
    <w:p w14:paraId="6FDC9E62" w14:textId="77777777" w:rsidR="007C676E" w:rsidRPr="004249C5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</w:rPr>
      </w:pPr>
      <w:r w:rsidRPr="004249C5">
        <w:rPr>
          <w:rFonts w:ascii="Arial" w:hAnsi="Arial"/>
          <w:b/>
          <w:i/>
        </w:rPr>
        <w:t xml:space="preserve">TODO DEBE ENVIARSE EN UN SOLO ARCHIVO </w:t>
      </w:r>
      <w:r>
        <w:rPr>
          <w:rFonts w:ascii="Arial" w:hAnsi="Arial"/>
          <w:b/>
          <w:i/>
        </w:rPr>
        <w:t xml:space="preserve">FORMATO </w:t>
      </w:r>
      <w:r w:rsidRPr="004249C5">
        <w:rPr>
          <w:rFonts w:ascii="Arial" w:hAnsi="Arial"/>
          <w:b/>
          <w:i/>
        </w:rPr>
        <w:t>PDF AL CORREO OFICIAL </w:t>
      </w:r>
      <w:hyperlink r:id="rId10" w:history="1">
        <w:r w:rsidRPr="00B006B1">
          <w:rPr>
            <w:rStyle w:val="Hipervnculo"/>
            <w:rFonts w:ascii="Arial" w:eastAsia="Arial" w:hAnsi="Arial" w:cs="Arial"/>
            <w:sz w:val="32"/>
            <w:szCs w:val="32"/>
          </w:rPr>
          <w:t>actospublicos@cens18tdf.edu.ar</w:t>
        </w:r>
      </w:hyperlink>
    </w:p>
    <w:p w14:paraId="7DB51593" w14:textId="3D902A13" w:rsidR="007C676E" w:rsidRPr="004249C5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</w:rPr>
      </w:pPr>
      <w:proofErr w:type="gramStart"/>
      <w:r w:rsidRPr="004249C5">
        <w:rPr>
          <w:rFonts w:ascii="Arial" w:hAnsi="Arial"/>
          <w:b/>
          <w:i/>
        </w:rPr>
        <w:t>indicando</w:t>
      </w:r>
      <w:proofErr w:type="gramEnd"/>
      <w:r w:rsidRPr="004249C5">
        <w:rPr>
          <w:rFonts w:ascii="Arial" w:hAnsi="Arial"/>
          <w:b/>
          <w:i/>
        </w:rPr>
        <w:t xml:space="preserve"> en el ASUNTO: Nombre y apellido – </w:t>
      </w:r>
      <w:r w:rsidRPr="00286D29">
        <w:rPr>
          <w:rFonts w:ascii="Arial" w:eastAsia="Arial" w:hAnsi="Arial" w:cs="Arial"/>
          <w:b/>
          <w:color w:val="000000"/>
          <w:sz w:val="24"/>
          <w:szCs w:val="24"/>
        </w:rPr>
        <w:t>Coordinación del Área Profesional Administración de Empresas, Desarrollo de Comunidades (Cód. 421)</w:t>
      </w:r>
      <w:r>
        <w:rPr>
          <w:rFonts w:ascii="Arial" w:hAnsi="Arial"/>
          <w:b/>
          <w:i/>
        </w:rPr>
        <w:t xml:space="preserve">, </w:t>
      </w:r>
      <w:r w:rsidRPr="00286D29">
        <w:rPr>
          <w:rFonts w:ascii="Arial" w:hAnsi="Arial"/>
        </w:rPr>
        <w:t>según corresponda.</w:t>
      </w:r>
    </w:p>
    <w:p w14:paraId="2709B1E6" w14:textId="77777777" w:rsidR="007C676E" w:rsidRPr="004249C5" w:rsidRDefault="007C676E" w:rsidP="007C676E">
      <w:pPr>
        <w:pStyle w:val="Piedepgina"/>
        <w:ind w:left="851" w:right="849"/>
        <w:jc w:val="both"/>
        <w:rPr>
          <w:rFonts w:ascii="Arial" w:hAnsi="Arial"/>
          <w:b/>
          <w:i/>
        </w:rPr>
      </w:pPr>
      <w:r w:rsidRPr="004249C5">
        <w:rPr>
          <w:rFonts w:ascii="Arial" w:hAnsi="Arial"/>
          <w:b/>
          <w:i/>
        </w:rPr>
        <w:t>Se confirmará la recepción de la documentación “RECIBIDO”. </w:t>
      </w:r>
    </w:p>
    <w:p w14:paraId="39FA8405" w14:textId="77777777" w:rsidR="007C676E" w:rsidRDefault="007C676E" w:rsidP="007C676E">
      <w:pPr>
        <w:pStyle w:val="Piedepgina"/>
        <w:ind w:right="849" w:firstLine="851"/>
        <w:jc w:val="both"/>
        <w:rPr>
          <w:rFonts w:ascii="Arial" w:hAnsi="Arial"/>
        </w:rPr>
      </w:pPr>
      <w:r>
        <w:rPr>
          <w:rFonts w:ascii="Arial" w:hAnsi="Arial"/>
        </w:rPr>
        <w:t>Sin más, saludo a usted atentamente.</w:t>
      </w:r>
    </w:p>
    <w:p w14:paraId="58F6B22E" w14:textId="5F32DE89" w:rsidR="002B4C15" w:rsidRPr="00182827" w:rsidRDefault="007C676E" w:rsidP="007C676E">
      <w:pPr>
        <w:tabs>
          <w:tab w:val="left" w:pos="3180"/>
        </w:tabs>
        <w:jc w:val="both"/>
        <w:rPr>
          <w:rFonts w:ascii="Arial" w:eastAsia="Comic Sans MS" w:hAnsi="Arial" w:cs="Arial"/>
        </w:rPr>
      </w:pPr>
      <w:r>
        <w:rPr>
          <w:rFonts w:ascii="Comic Sans MS" w:eastAsia="Comic Sans MS" w:hAnsi="Comic Sans MS" w:cs="Comic Sans MS"/>
        </w:rPr>
        <w:tab/>
      </w:r>
      <w:r w:rsidR="006D57BD" w:rsidRPr="00182827">
        <w:rPr>
          <w:rFonts w:ascii="Arial" w:eastAsia="Comic Sans MS" w:hAnsi="Arial" w:cs="Arial"/>
        </w:rPr>
        <w:t xml:space="preserve">                  </w:t>
      </w:r>
    </w:p>
    <w:sectPr w:rsidR="002B4C15" w:rsidRPr="00182827" w:rsidSect="008232B1">
      <w:headerReference w:type="default" r:id="rId11"/>
      <w:footerReference w:type="default" r:id="rId12"/>
      <w:pgSz w:w="11907" w:h="16839" w:code="9"/>
      <w:pgMar w:top="426" w:right="720" w:bottom="851" w:left="720" w:header="426" w:footer="2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57584" w14:textId="77777777" w:rsidR="0055211F" w:rsidRDefault="0055211F">
      <w:pPr>
        <w:spacing w:after="0" w:line="240" w:lineRule="auto"/>
      </w:pPr>
      <w:r>
        <w:separator/>
      </w:r>
    </w:p>
  </w:endnote>
  <w:endnote w:type="continuationSeparator" w:id="0">
    <w:p w14:paraId="578C15C0" w14:textId="77777777" w:rsidR="0055211F" w:rsidRDefault="0055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6E5DE" w14:textId="5E8F8A98" w:rsidR="00082974" w:rsidRPr="00E47C34" w:rsidRDefault="00082974" w:rsidP="00E47C34">
    <w:pPr>
      <w:pStyle w:val="Piedepgina"/>
      <w:jc w:val="center"/>
      <w:rPr>
        <w:rFonts w:ascii="Times New Roman" w:hAnsi="Times New Roman" w:cs="Times New Roman"/>
        <w:i/>
        <w:sz w:val="18"/>
        <w:szCs w:val="18"/>
      </w:rPr>
    </w:pPr>
    <w:r w:rsidRPr="00082974">
      <w:rPr>
        <w:rFonts w:ascii="Times New Roman" w:hAnsi="Times New Roman" w:cs="Times New Roman"/>
        <w:i/>
        <w:sz w:val="18"/>
        <w:szCs w:val="18"/>
        <w:lang w:val="es-ES"/>
      </w:rPr>
      <w:t>“</w:t>
    </w:r>
    <w:r>
      <w:rPr>
        <w:rFonts w:ascii="Times New Roman" w:hAnsi="Times New Roman" w:cs="Times New Roman"/>
        <w:i/>
        <w:sz w:val="18"/>
        <w:szCs w:val="18"/>
        <w:lang w:val="es-ES"/>
      </w:rPr>
      <w:t xml:space="preserve">Las Islas Malvinas, </w:t>
    </w:r>
    <w:proofErr w:type="spellStart"/>
    <w:r>
      <w:rPr>
        <w:rFonts w:ascii="Times New Roman" w:hAnsi="Times New Roman" w:cs="Times New Roman"/>
        <w:i/>
        <w:sz w:val="18"/>
        <w:szCs w:val="18"/>
        <w:lang w:val="es-ES"/>
      </w:rPr>
      <w:t>Georgi</w:t>
    </w:r>
    <w:r w:rsidRPr="00082974">
      <w:rPr>
        <w:rFonts w:ascii="Times New Roman" w:hAnsi="Times New Roman" w:cs="Times New Roman"/>
        <w:i/>
        <w:sz w:val="18"/>
        <w:szCs w:val="18"/>
        <w:lang w:val="es-ES"/>
      </w:rPr>
      <w:t>as</w:t>
    </w:r>
    <w:proofErr w:type="spellEnd"/>
    <w:r w:rsidRPr="00082974">
      <w:rPr>
        <w:rFonts w:ascii="Times New Roman" w:hAnsi="Times New Roman" w:cs="Times New Roman"/>
        <w:i/>
        <w:sz w:val="18"/>
        <w:szCs w:val="18"/>
        <w:lang w:val="es-ES"/>
      </w:rPr>
      <w:t xml:space="preserve"> del Sur, Sándwich del Sur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D2268" w14:textId="77777777" w:rsidR="0055211F" w:rsidRDefault="0055211F">
      <w:pPr>
        <w:spacing w:after="0" w:line="240" w:lineRule="auto"/>
      </w:pPr>
      <w:r>
        <w:separator/>
      </w:r>
    </w:p>
  </w:footnote>
  <w:footnote w:type="continuationSeparator" w:id="0">
    <w:p w14:paraId="2773737D" w14:textId="77777777" w:rsidR="0055211F" w:rsidRDefault="0055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C7CFA" w14:textId="77777777" w:rsidR="00E74300" w:rsidRDefault="00E74300" w:rsidP="009204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860"/>
      </w:tabs>
      <w:spacing w:after="0" w:line="240" w:lineRule="auto"/>
      <w:jc w:val="right"/>
      <w:rPr>
        <w:color w:val="000000"/>
        <w:sz w:val="16"/>
        <w:szCs w:val="16"/>
      </w:rPr>
    </w:pPr>
  </w:p>
  <w:p w14:paraId="3B5E874B" w14:textId="54AC8167" w:rsidR="00920433" w:rsidRPr="00920433" w:rsidRDefault="00C964A0" w:rsidP="0092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C964A0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D4234" wp14:editId="19F31815">
              <wp:simplePos x="0" y="0"/>
              <wp:positionH relativeFrom="column">
                <wp:posOffset>2673350</wp:posOffset>
              </wp:positionH>
              <wp:positionV relativeFrom="paragraph">
                <wp:posOffset>102870</wp:posOffset>
              </wp:positionV>
              <wp:extent cx="3667760" cy="42164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76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40296" w14:textId="44170FE4" w:rsidR="00C964A0" w:rsidRPr="00CA7564" w:rsidRDefault="00C964A0" w:rsidP="00C964A0">
                          <w:pPr>
                            <w:jc w:val="center"/>
                            <w:rPr>
                              <w:color w:val="0D0D0D" w:themeColor="text1" w:themeTint="F2"/>
                            </w:rPr>
                          </w:pPr>
                          <w:r w:rsidRPr="00CA7564">
                            <w:rPr>
                              <w:rFonts w:ascii="Arial" w:eastAsia="Times New Roman" w:hAnsi="Arial" w:cs="Arial"/>
                              <w:b/>
                              <w:color w:val="0D0D0D" w:themeColor="text1" w:themeTint="F2"/>
                              <w:sz w:val="20"/>
                              <w:szCs w:val="20"/>
                              <w:lang w:val="es-ES" w:eastAsia="es-ES"/>
                            </w:rPr>
                            <w:t>“</w:t>
                          </w:r>
                          <w:r w:rsidR="00F70624">
                            <w:rPr>
                              <w:b/>
                              <w:color w:val="0D0D0D" w:themeColor="text1" w:themeTint="F2"/>
                              <w:sz w:val="20"/>
                              <w:szCs w:val="20"/>
                            </w:rPr>
                            <w:t>2026</w:t>
                          </w:r>
                          <w:r w:rsidRPr="00CA7564">
                            <w:rPr>
                              <w:b/>
                              <w:color w:val="0D0D0D" w:themeColor="text1" w:themeTint="F2"/>
                              <w:sz w:val="20"/>
                              <w:szCs w:val="20"/>
                            </w:rPr>
                            <w:t xml:space="preserve">– </w:t>
                          </w:r>
                          <w:r w:rsidR="00F70624">
                            <w:rPr>
                              <w:b/>
                              <w:color w:val="0D0D0D" w:themeColor="text1" w:themeTint="F2"/>
                              <w:sz w:val="20"/>
                              <w:szCs w:val="20"/>
                            </w:rPr>
                            <w:t>2</w:t>
                          </w:r>
                          <w:r w:rsidRPr="00CA7564">
                            <w:rPr>
                              <w:b/>
                              <w:color w:val="0D0D0D" w:themeColor="text1" w:themeTint="F2"/>
                              <w:sz w:val="20"/>
                              <w:szCs w:val="20"/>
                            </w:rPr>
                            <w:t xml:space="preserve">0° Aniversario de la </w:t>
                          </w:r>
                          <w:r w:rsidR="00115EE8">
                            <w:rPr>
                              <w:b/>
                              <w:color w:val="0D0D0D" w:themeColor="text1" w:themeTint="F2"/>
                              <w:sz w:val="20"/>
                              <w:szCs w:val="20"/>
                            </w:rPr>
                            <w:t>Sanción de la Ley Nacional Nº 26.206 de la Educación Pública Nacional</w:t>
                          </w:r>
                          <w:r w:rsidRPr="00CA7564">
                            <w:rPr>
                              <w:b/>
                              <w:color w:val="0D0D0D" w:themeColor="text1" w:themeTint="F2"/>
                              <w:sz w:val="20"/>
                              <w:szCs w:val="20"/>
                            </w:rPr>
                            <w:t>”</w:t>
                          </w:r>
                          <w:r w:rsidRPr="00CA7564">
                            <w:rPr>
                              <w:rFonts w:ascii="Arial" w:eastAsia="Times New Roman" w:hAnsi="Arial" w:cs="Arial"/>
                              <w:b/>
                              <w:color w:val="0D0D0D" w:themeColor="text1" w:themeTint="F2"/>
                              <w:sz w:val="20"/>
                              <w:szCs w:val="20"/>
                              <w:lang w:val="es-ES" w:eastAsia="es-ES"/>
                            </w:rPr>
                            <w:t xml:space="preserve">                                      </w:t>
                          </w:r>
                        </w:p>
                        <w:p w14:paraId="1D88CBAC" w14:textId="21FCE6B2" w:rsidR="00C964A0" w:rsidRDefault="00C964A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D42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0.5pt;margin-top:8.1pt;width:288.8pt;height:3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" stroked="f">
              <v:textbox>
                <w:txbxContent>
                  <w:p w14:paraId="37040296" w14:textId="44170FE4" w:rsidR="00C964A0" w:rsidRPr="00CA7564" w:rsidRDefault="00C964A0" w:rsidP="00C964A0">
                    <w:pPr>
                      <w:jc w:val="center"/>
                      <w:rPr>
                        <w:color w:val="0D0D0D" w:themeColor="text1" w:themeTint="F2"/>
                      </w:rPr>
                    </w:pPr>
                    <w:r w:rsidRPr="00CA7564">
                      <w:rPr>
                        <w:rFonts w:ascii="Arial" w:eastAsia="Times New Roman" w:hAnsi="Arial" w:cs="Arial"/>
                        <w:b/>
                        <w:color w:val="0D0D0D" w:themeColor="text1" w:themeTint="F2"/>
                        <w:sz w:val="20"/>
                        <w:szCs w:val="20"/>
                        <w:lang w:val="es-ES" w:eastAsia="es-ES"/>
                      </w:rPr>
                      <w:t>“</w:t>
                    </w:r>
                    <w:r w:rsidR="00F70624">
                      <w:rPr>
                        <w:b/>
                        <w:color w:val="0D0D0D" w:themeColor="text1" w:themeTint="F2"/>
                        <w:sz w:val="20"/>
                        <w:szCs w:val="20"/>
                      </w:rPr>
                      <w:t>2026</w:t>
                    </w:r>
                    <w:r w:rsidRPr="00CA7564">
                      <w:rPr>
                        <w:b/>
                        <w:color w:val="0D0D0D" w:themeColor="text1" w:themeTint="F2"/>
                        <w:sz w:val="20"/>
                        <w:szCs w:val="20"/>
                      </w:rPr>
                      <w:t xml:space="preserve">– </w:t>
                    </w:r>
                    <w:r w:rsidR="00F70624">
                      <w:rPr>
                        <w:b/>
                        <w:color w:val="0D0D0D" w:themeColor="text1" w:themeTint="F2"/>
                        <w:sz w:val="20"/>
                        <w:szCs w:val="20"/>
                      </w:rPr>
                      <w:t>2</w:t>
                    </w:r>
                    <w:r w:rsidRPr="00CA7564">
                      <w:rPr>
                        <w:b/>
                        <w:color w:val="0D0D0D" w:themeColor="text1" w:themeTint="F2"/>
                        <w:sz w:val="20"/>
                        <w:szCs w:val="20"/>
                      </w:rPr>
                      <w:t xml:space="preserve">0° Aniversario de la </w:t>
                    </w:r>
                    <w:r w:rsidR="00115EE8">
                      <w:rPr>
                        <w:b/>
                        <w:color w:val="0D0D0D" w:themeColor="text1" w:themeTint="F2"/>
                        <w:sz w:val="20"/>
                        <w:szCs w:val="20"/>
                      </w:rPr>
                      <w:t>Sanción de la Ley Nacional Nº 26.206 de la Educación Pública Nacional</w:t>
                    </w:r>
                    <w:r w:rsidRPr="00CA7564">
                      <w:rPr>
                        <w:b/>
                        <w:color w:val="0D0D0D" w:themeColor="text1" w:themeTint="F2"/>
                        <w:sz w:val="20"/>
                        <w:szCs w:val="20"/>
                      </w:rPr>
                      <w:t>”</w:t>
                    </w:r>
                    <w:r w:rsidRPr="00CA7564">
                      <w:rPr>
                        <w:rFonts w:ascii="Arial" w:eastAsia="Times New Roman" w:hAnsi="Arial" w:cs="Arial"/>
                        <w:b/>
                        <w:color w:val="0D0D0D" w:themeColor="text1" w:themeTint="F2"/>
                        <w:sz w:val="20"/>
                        <w:szCs w:val="20"/>
                        <w:lang w:val="es-ES" w:eastAsia="es-ES"/>
                      </w:rPr>
                      <w:t xml:space="preserve">                                      </w:t>
                    </w:r>
                  </w:p>
                  <w:p w14:paraId="1D88CBAC" w14:textId="21FCE6B2" w:rsidR="00C964A0" w:rsidRDefault="00C964A0"/>
                </w:txbxContent>
              </v:textbox>
              <w10:wrap type="square"/>
            </v:shape>
          </w:pict>
        </mc:Fallback>
      </mc:AlternateContent>
    </w:r>
    <w:r w:rsidR="00920433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                   </w:t>
    </w:r>
    <w:r w:rsidR="00E74300" w:rsidRPr="00920433">
      <w:rPr>
        <w:rFonts w:ascii="Times New Roman" w:eastAsia="Times New Roman" w:hAnsi="Times New Roman" w:cs="Times New Roman"/>
        <w:sz w:val="20"/>
        <w:szCs w:val="20"/>
        <w:lang w:val="es-ES" w:eastAsia="es-ES"/>
      </w:rPr>
      <w:object w:dxaOrig="1512" w:dyaOrig="1312" w14:anchorId="29F11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65.25pt" o:ole="" fillcolor="window">
          <v:imagedata r:id="rId1" o:title=""/>
        </v:shape>
        <o:OLEObject Type="Embed" ProgID="Word.Picture.8" ShapeID="_x0000_i1025" DrawAspect="Content" ObjectID="_1834820433" r:id="rId2"/>
      </w:object>
    </w:r>
    <w:r w:rsidR="00920433" w:rsidRPr="00920433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</w:t>
    </w:r>
  </w:p>
  <w:p w14:paraId="31B016C2" w14:textId="10D4873D" w:rsidR="000C5D0D" w:rsidRPr="0029417B" w:rsidRDefault="00D34327" w:rsidP="000C5D0D">
    <w:pPr>
      <w:keepNext/>
      <w:tabs>
        <w:tab w:val="left" w:pos="3836"/>
      </w:tabs>
      <w:spacing w:after="0" w:line="240" w:lineRule="auto"/>
      <w:outlineLvl w:val="0"/>
      <w:rPr>
        <w:rFonts w:ascii="Arial" w:eastAsia="Times New Roman" w:hAnsi="Arial" w:cs="Arial"/>
        <w:b/>
        <w:sz w:val="16"/>
        <w:szCs w:val="16"/>
        <w:lang w:val="es-ES" w:eastAsia="es-ES"/>
      </w:rPr>
    </w:pPr>
    <w:r>
      <w:rPr>
        <w:rFonts w:ascii="Arial" w:eastAsia="Times New Roman" w:hAnsi="Arial" w:cs="Arial"/>
        <w:sz w:val="16"/>
        <w:szCs w:val="16"/>
        <w:lang w:val="es-ES" w:eastAsia="es-ES"/>
      </w:rPr>
      <w:t xml:space="preserve">   </w:t>
    </w:r>
    <w:r w:rsidR="000C5D0D">
      <w:rPr>
        <w:rFonts w:ascii="Arial" w:eastAsia="Times New Roman" w:hAnsi="Arial" w:cs="Arial"/>
        <w:sz w:val="16"/>
        <w:szCs w:val="16"/>
        <w:lang w:val="es-ES" w:eastAsia="es-ES"/>
      </w:rPr>
      <w:t xml:space="preserve">                  </w:t>
    </w:r>
    <w:r w:rsidR="000C5D0D" w:rsidRPr="0029417B">
      <w:rPr>
        <w:rFonts w:ascii="Arial" w:eastAsia="Times New Roman" w:hAnsi="Arial" w:cs="Arial"/>
        <w:b/>
        <w:sz w:val="16"/>
        <w:szCs w:val="16"/>
        <w:lang w:val="es-ES" w:eastAsia="es-ES"/>
      </w:rPr>
      <w:t xml:space="preserve">Provincia </w:t>
    </w:r>
    <w:r w:rsidR="00E47C34">
      <w:rPr>
        <w:rFonts w:ascii="Arial" w:eastAsia="Times New Roman" w:hAnsi="Arial" w:cs="Arial"/>
        <w:b/>
        <w:sz w:val="16"/>
        <w:szCs w:val="16"/>
        <w:lang w:val="es-ES" w:eastAsia="es-ES"/>
      </w:rPr>
      <w:t xml:space="preserve">de Tierra del Fuego,                                                   </w:t>
    </w:r>
    <w:r w:rsidR="000E2FEC">
      <w:rPr>
        <w:rFonts w:ascii="Arial" w:eastAsia="Times New Roman" w:hAnsi="Arial" w:cs="Arial"/>
        <w:b/>
        <w:sz w:val="16"/>
        <w:szCs w:val="16"/>
        <w:lang w:val="es-ES" w:eastAsia="es-ES"/>
      </w:rPr>
      <w:t xml:space="preserve">                  </w:t>
    </w:r>
    <w:r w:rsidR="00E47C34">
      <w:rPr>
        <w:rFonts w:ascii="Arial" w:eastAsia="Times New Roman" w:hAnsi="Arial" w:cs="Arial"/>
        <w:b/>
        <w:sz w:val="16"/>
        <w:szCs w:val="16"/>
        <w:lang w:val="es-ES" w:eastAsia="es-ES"/>
      </w:rPr>
      <w:t xml:space="preserve"> </w:t>
    </w:r>
    <w:r w:rsidR="000C5D0D" w:rsidRPr="00082974">
      <w:rPr>
        <w:rFonts w:ascii="Arial" w:eastAsia="Times New Roman" w:hAnsi="Arial" w:cs="Arial"/>
        <w:b/>
        <w:sz w:val="20"/>
        <w:szCs w:val="20"/>
        <w:lang w:val="es-ES" w:eastAsia="es-ES"/>
      </w:rPr>
      <w:t xml:space="preserve">                                       </w:t>
    </w:r>
  </w:p>
  <w:p w14:paraId="4B65CD8B" w14:textId="4454FBF6" w:rsidR="000C5D0D" w:rsidRPr="0029417B" w:rsidRDefault="000C5D0D" w:rsidP="000C5D0D">
    <w:pPr>
      <w:spacing w:after="0" w:line="240" w:lineRule="auto"/>
      <w:rPr>
        <w:rFonts w:ascii="Arial" w:eastAsia="Times New Roman" w:hAnsi="Arial" w:cs="Arial"/>
        <w:b/>
        <w:sz w:val="16"/>
        <w:szCs w:val="16"/>
        <w:lang w:val="es-ES" w:eastAsia="es-ES"/>
      </w:rPr>
    </w:pPr>
    <w:r w:rsidRPr="0029417B">
      <w:rPr>
        <w:rFonts w:ascii="Arial" w:eastAsia="Times New Roman" w:hAnsi="Arial" w:cs="Arial"/>
        <w:b/>
        <w:sz w:val="16"/>
        <w:szCs w:val="16"/>
        <w:lang w:val="es-ES" w:eastAsia="es-ES"/>
      </w:rPr>
      <w:t xml:space="preserve">                Antártida e Islas del Atlántico Sur</w:t>
    </w:r>
    <w:r w:rsidR="00E47C34">
      <w:rPr>
        <w:rFonts w:ascii="Arial" w:eastAsia="Times New Roman" w:hAnsi="Arial" w:cs="Arial"/>
        <w:b/>
        <w:sz w:val="16"/>
        <w:szCs w:val="16"/>
        <w:lang w:val="es-ES" w:eastAsia="es-ES"/>
      </w:rPr>
      <w:t xml:space="preserve">                                                               </w:t>
    </w:r>
  </w:p>
  <w:p w14:paraId="1B8B28C3" w14:textId="77777777" w:rsidR="000C5D0D" w:rsidRPr="0029417B" w:rsidRDefault="000C5D0D" w:rsidP="000C5D0D">
    <w:pPr>
      <w:spacing w:after="0" w:line="240" w:lineRule="auto"/>
      <w:rPr>
        <w:rFonts w:ascii="Arial" w:eastAsia="Times New Roman" w:hAnsi="Arial" w:cs="Arial"/>
        <w:b/>
        <w:sz w:val="16"/>
        <w:szCs w:val="16"/>
        <w:lang w:val="es-ES" w:eastAsia="es-ES"/>
      </w:rPr>
    </w:pPr>
    <w:r w:rsidRPr="0029417B">
      <w:rPr>
        <w:rFonts w:ascii="Arial" w:eastAsia="Times New Roman" w:hAnsi="Arial" w:cs="Arial"/>
        <w:b/>
        <w:sz w:val="16"/>
        <w:szCs w:val="16"/>
        <w:lang w:val="es-ES" w:eastAsia="es-ES"/>
      </w:rPr>
      <w:t>Ministerio de Educación, Cultura, Ciencia y Tecnología</w:t>
    </w:r>
  </w:p>
  <w:p w14:paraId="4A2136EF" w14:textId="5EEFDA40" w:rsidR="00920433" w:rsidRDefault="00C964A0" w:rsidP="000C5D0D">
    <w:pPr>
      <w:spacing w:after="0" w:line="240" w:lineRule="auto"/>
      <w:rPr>
        <w:rFonts w:ascii="Arial" w:eastAsia="Times New Roman" w:hAnsi="Arial" w:cs="Arial"/>
        <w:b/>
        <w:sz w:val="16"/>
        <w:szCs w:val="16"/>
        <w:lang w:val="es-ES" w:eastAsia="es-ES"/>
      </w:rPr>
    </w:pPr>
    <w:r>
      <w:rPr>
        <w:rFonts w:ascii="Arial" w:eastAsia="Times New Roman" w:hAnsi="Arial" w:cs="Arial"/>
        <w:b/>
        <w:sz w:val="16"/>
        <w:szCs w:val="16"/>
        <w:lang w:val="es-ES" w:eastAsia="es-ES"/>
      </w:rPr>
      <w:t xml:space="preserve">  </w:t>
    </w:r>
    <w:r w:rsidR="000C5D0D" w:rsidRPr="0029417B">
      <w:rPr>
        <w:rFonts w:ascii="Arial" w:eastAsia="Times New Roman" w:hAnsi="Arial" w:cs="Arial"/>
        <w:b/>
        <w:sz w:val="16"/>
        <w:szCs w:val="16"/>
        <w:lang w:val="es-ES" w:eastAsia="es-ES"/>
      </w:rPr>
      <w:t>CENTRO EDUCATIVO DE NIVEL SECUNDARIO N° 18</w:t>
    </w:r>
  </w:p>
  <w:p w14:paraId="0F91495F" w14:textId="77777777" w:rsidR="00C964A0" w:rsidRPr="000C5D0D" w:rsidRDefault="00C964A0" w:rsidP="000C5D0D">
    <w:pPr>
      <w:spacing w:after="0" w:line="240" w:lineRule="auto"/>
      <w:rPr>
        <w:rFonts w:ascii="Arial" w:eastAsia="Times New Roman" w:hAnsi="Arial" w:cs="Arial"/>
        <w:b/>
        <w:sz w:val="16"/>
        <w:szCs w:val="16"/>
        <w:lang w:val="es-E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695C"/>
    <w:multiLevelType w:val="hybridMultilevel"/>
    <w:tmpl w:val="61964888"/>
    <w:lvl w:ilvl="0" w:tplc="E1E49A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ED8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5425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98BE3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76DD3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FEA06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1462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2CA3E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A0DC6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F6B1321"/>
    <w:multiLevelType w:val="hybridMultilevel"/>
    <w:tmpl w:val="49C4418C"/>
    <w:lvl w:ilvl="0" w:tplc="E546706C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214F14A3"/>
    <w:multiLevelType w:val="hybridMultilevel"/>
    <w:tmpl w:val="4BD0E8BE"/>
    <w:lvl w:ilvl="0" w:tplc="5F22309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07E3F"/>
    <w:multiLevelType w:val="hybridMultilevel"/>
    <w:tmpl w:val="F8E04AEE"/>
    <w:lvl w:ilvl="0" w:tplc="A23EA97E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572C7369"/>
    <w:multiLevelType w:val="hybridMultilevel"/>
    <w:tmpl w:val="BDAE3F80"/>
    <w:lvl w:ilvl="0" w:tplc="2C0A000F">
      <w:start w:val="1"/>
      <w:numFmt w:val="decimal"/>
      <w:lvlText w:val="%1."/>
      <w:lvlJc w:val="left"/>
      <w:pPr>
        <w:ind w:left="3839" w:hanging="360"/>
      </w:pPr>
    </w:lvl>
    <w:lvl w:ilvl="1" w:tplc="2C0A0019" w:tentative="1">
      <w:start w:val="1"/>
      <w:numFmt w:val="lowerLetter"/>
      <w:lvlText w:val="%2."/>
      <w:lvlJc w:val="left"/>
      <w:pPr>
        <w:ind w:left="4559" w:hanging="360"/>
      </w:pPr>
    </w:lvl>
    <w:lvl w:ilvl="2" w:tplc="2C0A001B" w:tentative="1">
      <w:start w:val="1"/>
      <w:numFmt w:val="lowerRoman"/>
      <w:lvlText w:val="%3."/>
      <w:lvlJc w:val="right"/>
      <w:pPr>
        <w:ind w:left="5279" w:hanging="180"/>
      </w:pPr>
    </w:lvl>
    <w:lvl w:ilvl="3" w:tplc="2C0A000F" w:tentative="1">
      <w:start w:val="1"/>
      <w:numFmt w:val="decimal"/>
      <w:lvlText w:val="%4."/>
      <w:lvlJc w:val="left"/>
      <w:pPr>
        <w:ind w:left="5999" w:hanging="360"/>
      </w:pPr>
    </w:lvl>
    <w:lvl w:ilvl="4" w:tplc="2C0A0019" w:tentative="1">
      <w:start w:val="1"/>
      <w:numFmt w:val="lowerLetter"/>
      <w:lvlText w:val="%5."/>
      <w:lvlJc w:val="left"/>
      <w:pPr>
        <w:ind w:left="6719" w:hanging="360"/>
      </w:pPr>
    </w:lvl>
    <w:lvl w:ilvl="5" w:tplc="2C0A001B" w:tentative="1">
      <w:start w:val="1"/>
      <w:numFmt w:val="lowerRoman"/>
      <w:lvlText w:val="%6."/>
      <w:lvlJc w:val="right"/>
      <w:pPr>
        <w:ind w:left="7439" w:hanging="180"/>
      </w:pPr>
    </w:lvl>
    <w:lvl w:ilvl="6" w:tplc="2C0A000F" w:tentative="1">
      <w:start w:val="1"/>
      <w:numFmt w:val="decimal"/>
      <w:lvlText w:val="%7."/>
      <w:lvlJc w:val="left"/>
      <w:pPr>
        <w:ind w:left="8159" w:hanging="360"/>
      </w:pPr>
    </w:lvl>
    <w:lvl w:ilvl="7" w:tplc="2C0A0019" w:tentative="1">
      <w:start w:val="1"/>
      <w:numFmt w:val="lowerLetter"/>
      <w:lvlText w:val="%8."/>
      <w:lvlJc w:val="left"/>
      <w:pPr>
        <w:ind w:left="8879" w:hanging="360"/>
      </w:pPr>
    </w:lvl>
    <w:lvl w:ilvl="8" w:tplc="2C0A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">
    <w:nsid w:val="5DE31108"/>
    <w:multiLevelType w:val="hybridMultilevel"/>
    <w:tmpl w:val="1BAE5408"/>
    <w:lvl w:ilvl="0" w:tplc="3C481612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66D36C1D"/>
    <w:multiLevelType w:val="hybridMultilevel"/>
    <w:tmpl w:val="20081888"/>
    <w:lvl w:ilvl="0" w:tplc="A22A95BE">
      <w:numFmt w:val="bullet"/>
      <w:lvlText w:val="-"/>
      <w:lvlJc w:val="left"/>
      <w:pPr>
        <w:ind w:left="1211" w:hanging="360"/>
      </w:pPr>
      <w:rPr>
        <w:rFonts w:ascii="Arial" w:eastAsia="Arial Narrow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AB5661D"/>
    <w:multiLevelType w:val="hybridMultilevel"/>
    <w:tmpl w:val="85CC6268"/>
    <w:lvl w:ilvl="0" w:tplc="B532AD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80780"/>
    <w:multiLevelType w:val="hybridMultilevel"/>
    <w:tmpl w:val="AE7E94C0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D922606"/>
    <w:multiLevelType w:val="multilevel"/>
    <w:tmpl w:val="BA98D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15"/>
    <w:rsid w:val="00001861"/>
    <w:rsid w:val="0000504A"/>
    <w:rsid w:val="00043A3A"/>
    <w:rsid w:val="000724BF"/>
    <w:rsid w:val="00082974"/>
    <w:rsid w:val="0009488E"/>
    <w:rsid w:val="000A53ED"/>
    <w:rsid w:val="000A7313"/>
    <w:rsid w:val="000B1B24"/>
    <w:rsid w:val="000C5D0D"/>
    <w:rsid w:val="000E2F27"/>
    <w:rsid w:val="000E2FEC"/>
    <w:rsid w:val="000F5729"/>
    <w:rsid w:val="0011485A"/>
    <w:rsid w:val="00115EE8"/>
    <w:rsid w:val="00122C7A"/>
    <w:rsid w:val="00130890"/>
    <w:rsid w:val="0015798B"/>
    <w:rsid w:val="00160BAA"/>
    <w:rsid w:val="00182827"/>
    <w:rsid w:val="001F455F"/>
    <w:rsid w:val="001F6CF8"/>
    <w:rsid w:val="00212A60"/>
    <w:rsid w:val="00224DE0"/>
    <w:rsid w:val="002271CC"/>
    <w:rsid w:val="00236449"/>
    <w:rsid w:val="00242BCE"/>
    <w:rsid w:val="00270294"/>
    <w:rsid w:val="00273AF8"/>
    <w:rsid w:val="002B4C15"/>
    <w:rsid w:val="002C6158"/>
    <w:rsid w:val="002D47E2"/>
    <w:rsid w:val="003028C1"/>
    <w:rsid w:val="00320108"/>
    <w:rsid w:val="00325063"/>
    <w:rsid w:val="00337756"/>
    <w:rsid w:val="00337C7E"/>
    <w:rsid w:val="00340C89"/>
    <w:rsid w:val="0036624C"/>
    <w:rsid w:val="00366862"/>
    <w:rsid w:val="00376D35"/>
    <w:rsid w:val="003A2FE0"/>
    <w:rsid w:val="003A5F9D"/>
    <w:rsid w:val="003C65D5"/>
    <w:rsid w:val="003D543C"/>
    <w:rsid w:val="003E7231"/>
    <w:rsid w:val="003F75F0"/>
    <w:rsid w:val="0040121E"/>
    <w:rsid w:val="00423AA1"/>
    <w:rsid w:val="0042445E"/>
    <w:rsid w:val="00473B3B"/>
    <w:rsid w:val="004768FC"/>
    <w:rsid w:val="0049245A"/>
    <w:rsid w:val="004C209E"/>
    <w:rsid w:val="004C59FC"/>
    <w:rsid w:val="004E3652"/>
    <w:rsid w:val="00522968"/>
    <w:rsid w:val="005255CA"/>
    <w:rsid w:val="00525E05"/>
    <w:rsid w:val="0052729D"/>
    <w:rsid w:val="0055211F"/>
    <w:rsid w:val="005B0571"/>
    <w:rsid w:val="005F65D6"/>
    <w:rsid w:val="005F6E43"/>
    <w:rsid w:val="006167E2"/>
    <w:rsid w:val="00632123"/>
    <w:rsid w:val="00657AEC"/>
    <w:rsid w:val="0069434C"/>
    <w:rsid w:val="006955FE"/>
    <w:rsid w:val="006A2912"/>
    <w:rsid w:val="006C14FC"/>
    <w:rsid w:val="006D57BD"/>
    <w:rsid w:val="00713777"/>
    <w:rsid w:val="007412A3"/>
    <w:rsid w:val="00743F14"/>
    <w:rsid w:val="00752E22"/>
    <w:rsid w:val="00753B5D"/>
    <w:rsid w:val="007C6635"/>
    <w:rsid w:val="007C676E"/>
    <w:rsid w:val="00803E0D"/>
    <w:rsid w:val="008232B1"/>
    <w:rsid w:val="00851E52"/>
    <w:rsid w:val="00883B8D"/>
    <w:rsid w:val="008A1038"/>
    <w:rsid w:val="008A5384"/>
    <w:rsid w:val="008B4579"/>
    <w:rsid w:val="008B498C"/>
    <w:rsid w:val="008D261F"/>
    <w:rsid w:val="008F0FB4"/>
    <w:rsid w:val="008F6EE5"/>
    <w:rsid w:val="00920433"/>
    <w:rsid w:val="00977BB8"/>
    <w:rsid w:val="009F16D9"/>
    <w:rsid w:val="009F3CD7"/>
    <w:rsid w:val="009F7B91"/>
    <w:rsid w:val="00A24346"/>
    <w:rsid w:val="00A25BDA"/>
    <w:rsid w:val="00A95219"/>
    <w:rsid w:val="00AB6329"/>
    <w:rsid w:val="00AF1302"/>
    <w:rsid w:val="00B01F6B"/>
    <w:rsid w:val="00B07638"/>
    <w:rsid w:val="00B15C7B"/>
    <w:rsid w:val="00BB5FC4"/>
    <w:rsid w:val="00BE783C"/>
    <w:rsid w:val="00BE7A75"/>
    <w:rsid w:val="00C1124A"/>
    <w:rsid w:val="00C13C77"/>
    <w:rsid w:val="00C3650B"/>
    <w:rsid w:val="00C373BF"/>
    <w:rsid w:val="00C449E5"/>
    <w:rsid w:val="00C54F1E"/>
    <w:rsid w:val="00C83470"/>
    <w:rsid w:val="00C85AD5"/>
    <w:rsid w:val="00C92F23"/>
    <w:rsid w:val="00C964A0"/>
    <w:rsid w:val="00CA3507"/>
    <w:rsid w:val="00CC428C"/>
    <w:rsid w:val="00CE15EF"/>
    <w:rsid w:val="00D1693A"/>
    <w:rsid w:val="00D25A99"/>
    <w:rsid w:val="00D34327"/>
    <w:rsid w:val="00D369B2"/>
    <w:rsid w:val="00DA4C8E"/>
    <w:rsid w:val="00DC45CB"/>
    <w:rsid w:val="00DC4C7E"/>
    <w:rsid w:val="00DD3D35"/>
    <w:rsid w:val="00DD7B76"/>
    <w:rsid w:val="00E47C34"/>
    <w:rsid w:val="00E64EDC"/>
    <w:rsid w:val="00E74300"/>
    <w:rsid w:val="00E925D3"/>
    <w:rsid w:val="00E97876"/>
    <w:rsid w:val="00F03295"/>
    <w:rsid w:val="00F5368E"/>
    <w:rsid w:val="00F6294A"/>
    <w:rsid w:val="00F70624"/>
    <w:rsid w:val="00F92DFB"/>
    <w:rsid w:val="00FA7169"/>
    <w:rsid w:val="00FB5B3A"/>
    <w:rsid w:val="00FC4ADA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27832"/>
  <w15:docId w15:val="{CDB329FC-982C-4A55-B9E6-FEE7416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EA6"/>
  </w:style>
  <w:style w:type="paragraph" w:styleId="Ttulo1">
    <w:name w:val="heading 1"/>
    <w:basedOn w:val="Normal1"/>
    <w:next w:val="Normal1"/>
    <w:rsid w:val="002D18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2D18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D18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D18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D18F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2D18F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112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2D18F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D18FE"/>
  </w:style>
  <w:style w:type="table" w:customStyle="1" w:styleId="TableNormal0">
    <w:name w:val="Table Normal"/>
    <w:rsid w:val="002D1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7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977"/>
    <w:rPr>
      <w:lang w:val="es-AR"/>
    </w:rPr>
  </w:style>
  <w:style w:type="paragraph" w:styleId="Piedepgina">
    <w:name w:val="footer"/>
    <w:basedOn w:val="Normal"/>
    <w:link w:val="PiedepginaCar"/>
    <w:unhideWhenUsed/>
    <w:rsid w:val="005A7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7977"/>
    <w:rPr>
      <w:lang w:val="es-AR"/>
    </w:rPr>
  </w:style>
  <w:style w:type="paragraph" w:styleId="Prrafodelista">
    <w:name w:val="List Paragraph"/>
    <w:basedOn w:val="Normal"/>
    <w:uiPriority w:val="34"/>
    <w:qFormat/>
    <w:rsid w:val="007F3EA6"/>
    <w:pPr>
      <w:ind w:left="720"/>
      <w:contextualSpacing/>
    </w:pPr>
  </w:style>
  <w:style w:type="paragraph" w:styleId="Lista">
    <w:name w:val="List"/>
    <w:basedOn w:val="Normal"/>
    <w:semiHidden/>
    <w:unhideWhenUsed/>
    <w:rsid w:val="00C63CC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71A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C112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15C7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9F16D9"/>
  </w:style>
  <w:style w:type="table" w:styleId="Tablaconcuadrcula">
    <w:name w:val="Table Grid"/>
    <w:basedOn w:val="Tablanormal"/>
    <w:uiPriority w:val="39"/>
    <w:rsid w:val="00F92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5F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1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5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ospublicos@cens18tdf.edu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tospublicos@cens18tdf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tospublicos@cens18tdf.edu.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+wD4HoG06QTzIXi51pdsH+Yug==">AMUW2mU7DVOp9bVKxOlbzSyY10JiV++/QZ1ktK7srhH97fTDqetLOyxEOm+cmdXYIXsKPtpfkzCxsBbT0pBSTZ6LlE8+5+KYV09+8aHNtR70WOlV4ItpmgPjP5BKTi5qPAtOZg0pny0j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JIL MANDUJANO</dc:creator>
  <cp:lastModifiedBy>Adela</cp:lastModifiedBy>
  <cp:revision>4</cp:revision>
  <cp:lastPrinted>2026-03-12T02:53:00Z</cp:lastPrinted>
  <dcterms:created xsi:type="dcterms:W3CDTF">2026-03-12T03:00:00Z</dcterms:created>
  <dcterms:modified xsi:type="dcterms:W3CDTF">2026-03-12T14:34:00Z</dcterms:modified>
</cp:coreProperties>
</file>