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BA" w:rsidRDefault="003D64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highlight w:val="white"/>
        </w:rPr>
        <w:t xml:space="preserve"> Nota N°       /2024</w:t>
      </w:r>
    </w:p>
    <w:p w:rsidR="00126BBA" w:rsidRDefault="003D64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Letra CENT N° 11</w:t>
      </w:r>
    </w:p>
    <w:p w:rsidR="00126BBA" w:rsidRDefault="003D64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23"/>
        </w:tabs>
        <w:spacing w:after="0"/>
        <w:ind w:hanging="2"/>
        <w:jc w:val="right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Ushuaia,  </w:t>
      </w:r>
      <w:r>
        <w:rPr>
          <w:rFonts w:ascii="Times New Roman" w:eastAsia="Times New Roman" w:hAnsi="Times New Roman" w:cs="Times New Roman"/>
        </w:rPr>
        <w:t>10 de Agosto de 2024</w:t>
      </w:r>
    </w:p>
    <w:p w:rsidR="00126BBA" w:rsidRDefault="00126BBA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2" w:name="_ruypmp3dwf1o" w:colFirst="0" w:colLast="0"/>
      <w:bookmarkEnd w:id="2"/>
    </w:p>
    <w:p w:rsidR="00126BBA" w:rsidRDefault="003D64AB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3" w:name="_9a39fxyvdbd3" w:colFirst="0" w:colLast="0"/>
      <w:bookmarkEnd w:id="3"/>
      <w:r>
        <w:rPr>
          <w:rFonts w:ascii="Times New Roman" w:eastAsia="Times New Roman" w:hAnsi="Times New Roman" w:cs="Times New Roman"/>
          <w:b/>
          <w:highlight w:val="white"/>
        </w:rPr>
        <w:t>SEÑOR DIRECTOR PROVINCIAL DE EDUCACIÓN TÉCNICO  PROFESIONAL</w:t>
      </w:r>
    </w:p>
    <w:p w:rsidR="00126BBA" w:rsidRDefault="003D64AB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highlight w:val="white"/>
        </w:rPr>
      </w:pPr>
      <w:bookmarkStart w:id="4" w:name="_e4kzvby8guxi" w:colFirst="0" w:colLast="0"/>
      <w:bookmarkEnd w:id="4"/>
      <w:r>
        <w:rPr>
          <w:rFonts w:ascii="Times New Roman" w:eastAsia="Times New Roman" w:hAnsi="Times New Roman" w:cs="Times New Roman"/>
          <w:b/>
          <w:highlight w:val="white"/>
        </w:rPr>
        <w:t>LIC. CARLOS IGLESIAS</w:t>
      </w:r>
    </w:p>
    <w:p w:rsidR="00126BBA" w:rsidRDefault="003D64AB">
      <w:pPr>
        <w:ind w:hanging="2"/>
        <w:rPr>
          <w:rFonts w:ascii="Times New Roman" w:eastAsia="Times New Roman" w:hAnsi="Times New Roman" w:cs="Times New Roman"/>
          <w:highlight w:val="white"/>
        </w:rPr>
      </w:pPr>
      <w:bookmarkStart w:id="5" w:name="_d80m8uqzawjt" w:colFirst="0" w:colLast="0"/>
      <w:bookmarkEnd w:id="5"/>
      <w:r>
        <w:rPr>
          <w:rFonts w:ascii="Times New Roman" w:eastAsia="Times New Roman" w:hAnsi="Times New Roman" w:cs="Times New Roman"/>
          <w:highlight w:val="white"/>
        </w:rPr>
        <w:t>S/D</w:t>
      </w:r>
    </w:p>
    <w:p w:rsidR="00126BBA" w:rsidRDefault="003D64AB">
      <w:pPr>
        <w:ind w:hanging="2"/>
        <w:jc w:val="both"/>
        <w:rPr>
          <w:rFonts w:ascii="Times New Roman" w:eastAsia="Times New Roman" w:hAnsi="Times New Roman" w:cs="Times New Roman"/>
        </w:rPr>
      </w:pPr>
      <w:bookmarkStart w:id="6" w:name="_wg6pm1mtxebp" w:colFirst="0" w:colLast="0"/>
      <w:bookmarkEnd w:id="6"/>
      <w:r>
        <w:rPr>
          <w:rFonts w:ascii="Times New Roman" w:eastAsia="Times New Roman" w:hAnsi="Times New Roman" w:cs="Times New Roman"/>
        </w:rPr>
        <w:t xml:space="preserve">Me dirijo a Ud. a los efectos de informarle los resultados de la 4 ° </w:t>
      </w:r>
      <w:r>
        <w:rPr>
          <w:rFonts w:ascii="Times New Roman" w:eastAsia="Times New Roman" w:hAnsi="Times New Roman" w:cs="Times New Roman"/>
          <w:highlight w:val="white"/>
        </w:rPr>
        <w:t>Convocatoria</w:t>
      </w:r>
      <w:r>
        <w:rPr>
          <w:rFonts w:ascii="Times New Roman" w:eastAsia="Times New Roman" w:hAnsi="Times New Roman" w:cs="Times New Roman"/>
        </w:rPr>
        <w:t xml:space="preserve"> Pública 2024 aprobada por Resolución M.E.C.C. y T. N° 372 “Cobertur</w:t>
      </w:r>
      <w:r>
        <w:rPr>
          <w:rFonts w:ascii="Times New Roman" w:eastAsia="Times New Roman" w:hAnsi="Times New Roman" w:cs="Times New Roman"/>
        </w:rPr>
        <w:t>a de Cargos y Horas del Nivel Superior”.</w:t>
      </w:r>
    </w:p>
    <w:p w:rsidR="00126BBA" w:rsidRDefault="003D64AB">
      <w:pPr>
        <w:ind w:hanging="2"/>
        <w:jc w:val="both"/>
        <w:rPr>
          <w:rFonts w:ascii="Times New Roman" w:eastAsia="Times New Roman" w:hAnsi="Times New Roman" w:cs="Times New Roman"/>
          <w:highlight w:val="white"/>
        </w:rPr>
      </w:pPr>
      <w:bookmarkStart w:id="7" w:name="_njptqr7kxxmw" w:colFirst="0" w:colLast="0"/>
      <w:bookmarkEnd w:id="7"/>
      <w:r>
        <w:rPr>
          <w:rFonts w:ascii="Times New Roman" w:eastAsia="Times New Roman" w:hAnsi="Times New Roman" w:cs="Times New Roman"/>
        </w:rPr>
        <w:t>A continuación, se detallan las situaciones de los espacios curriculares tal como figuran en el plan de estudios con los datos de los postulantes interesados y el orden de mérito final.</w:t>
      </w:r>
    </w:p>
    <w:p w:rsidR="00126BBA" w:rsidRDefault="003D64AB">
      <w:pPr>
        <w:numPr>
          <w:ilvl w:val="0"/>
          <w:numId w:val="1"/>
        </w:numPr>
        <w:ind w:left="0" w:hanging="2"/>
        <w:jc w:val="both"/>
        <w:rPr>
          <w:rFonts w:ascii="Times New Roman" w:eastAsia="Times New Roman" w:hAnsi="Times New Roman" w:cs="Times New Roman"/>
        </w:rPr>
      </w:pPr>
      <w:bookmarkStart w:id="8" w:name="_td8q19n7fgbb" w:colFirst="0" w:colLast="0"/>
      <w:bookmarkEnd w:id="8"/>
      <w:r>
        <w:rPr>
          <w:rFonts w:ascii="Times New Roman" w:eastAsia="Times New Roman" w:hAnsi="Times New Roman" w:cs="Times New Roman"/>
          <w:b/>
          <w:u w:val="single"/>
        </w:rPr>
        <w:t>RESULTADOS 4° CONVOCATORIA PÚ</w:t>
      </w:r>
      <w:r>
        <w:rPr>
          <w:rFonts w:ascii="Times New Roman" w:eastAsia="Times New Roman" w:hAnsi="Times New Roman" w:cs="Times New Roman"/>
          <w:b/>
          <w:u w:val="single"/>
        </w:rPr>
        <w:t>BLICA 2024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26BBA" w:rsidRDefault="003D64AB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Espacios de la carrera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TECNICATURA SUPERIOR EN ENFERMERÍA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Resoluciòn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M.ED.N°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1507-07)</w:t>
      </w:r>
    </w:p>
    <w:tbl>
      <w:tblPr>
        <w:tblStyle w:val="a"/>
        <w:tblW w:w="1029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45"/>
        <w:gridCol w:w="1275"/>
        <w:gridCol w:w="1680"/>
        <w:gridCol w:w="1425"/>
        <w:gridCol w:w="2580"/>
      </w:tblGrid>
      <w:tr w:rsidR="00126BBA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126BBA">
        <w:tc>
          <w:tcPr>
            <w:tcW w:w="2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Aspectos Socioculturales del Desarrollo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Jueves 20:30 a 23: 20 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 xml:space="preserve">Postulantes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Observaciones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4"/>
                <w:szCs w:val="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SIN CUBRIR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BA" w:rsidRDefault="00126BBA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white"/>
              </w:rPr>
            </w:pPr>
          </w:p>
        </w:tc>
      </w:tr>
      <w:tr w:rsidR="00126BBA">
        <w:trPr>
          <w:trHeight w:val="450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4"/>
                <w:szCs w:val="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BA" w:rsidRDefault="00126BBA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white"/>
              </w:rPr>
            </w:pPr>
          </w:p>
        </w:tc>
      </w:tr>
      <w:tr w:rsidR="00126BBA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126BBA">
        <w:tc>
          <w:tcPr>
            <w:tcW w:w="2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Aspectos Socioculturales del Desarrollo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Martes 20:30 a 23: 20 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SIN INSCRIPTOS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BA" w:rsidRDefault="00126BBA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Espacio curricular </w:t>
            </w:r>
          </w:p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126BBA">
        <w:tc>
          <w:tcPr>
            <w:tcW w:w="2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Epidemiología y Bioestadística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Martes 19:10 a 20: 30</w:t>
            </w:r>
          </w:p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Miércoles 21:20 a 23: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  <w:t xml:space="preserve">Postulantes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Observaciones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CABALLERO, Gustavo Alejandro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17.341.848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68,50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URZAGASTI, Pablo Ariel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30.417.405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ENCINA, Natalia Fernanda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35.911.271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4"/>
                <w:szCs w:val="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6BBA" w:rsidRDefault="00126BBA">
            <w:pPr>
              <w:widowControl w:val="0"/>
              <w:spacing w:after="0"/>
              <w:ind w:hanging="2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white"/>
              </w:rPr>
            </w:pPr>
          </w:p>
        </w:tc>
      </w:tr>
      <w:tr w:rsidR="00126BBA"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126BBA">
        <w:tc>
          <w:tcPr>
            <w:tcW w:w="26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Enfermería de la Salud Mental y Psiquiatría</w:t>
            </w:r>
          </w:p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(Práctica)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Jueves 06:00 a 08:40</w:t>
            </w:r>
          </w:p>
          <w:p w:rsidR="00126BBA" w:rsidRDefault="00126BBA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  <w:t xml:space="preserve">Postulantes 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Observaciones</w:t>
            </w:r>
          </w:p>
        </w:tc>
      </w:tr>
      <w:tr w:rsidR="00126BBA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ARIZA, Gisela Soledad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31.557.594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126BBA" w:rsidRDefault="00126BBA">
      <w:pPr>
        <w:spacing w:after="0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26BBA" w:rsidRDefault="00126BBA">
      <w:pPr>
        <w:spacing w:after="0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26BBA" w:rsidRDefault="003D64AB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Espacios de la carrera ACOMPAÑANTE TERAPÉUTICO (RESOLUCIÓN </w:t>
      </w:r>
      <w:proofErr w:type="spellStart"/>
      <w:r>
        <w:rPr>
          <w:rFonts w:ascii="Times New Roman" w:eastAsia="Times New Roman" w:hAnsi="Times New Roman" w:cs="Times New Roman"/>
          <w:b/>
        </w:rPr>
        <w:t>MECCyT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N° 0126/2022)</w:t>
      </w:r>
    </w:p>
    <w:tbl>
      <w:tblPr>
        <w:tblStyle w:val="a0"/>
        <w:tblpPr w:leftFromText="141" w:rightFromText="141" w:vertAnchor="text" w:tblpX="7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90"/>
        <w:gridCol w:w="1275"/>
        <w:gridCol w:w="1695"/>
        <w:gridCol w:w="1410"/>
        <w:gridCol w:w="2580"/>
      </w:tblGrid>
      <w:tr w:rsidR="00126B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AC38 – Taller de Casos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Cuatrimestral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3HC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Martes 19:10 a 21:10</w:t>
            </w:r>
          </w:p>
        </w:tc>
      </w:tr>
      <w:tr w:rsidR="00126BBA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Postulantes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126BBA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IFRÁN, Jesús Rubén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30.273.295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37 puntos 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 °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26BBA" w:rsidRDefault="003D64AB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Espacios de la carrera MANTENIMIENTO INDUSTRIAL Y EDILICIO (RESOL RESFC-2019-39-E-GDETDF-ME)</w:t>
      </w:r>
    </w:p>
    <w:tbl>
      <w:tblPr>
        <w:tblStyle w:val="a1"/>
        <w:tblpPr w:leftFromText="141" w:rightFromText="141" w:vertAnchor="text"/>
        <w:tblW w:w="102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90"/>
        <w:gridCol w:w="1275"/>
        <w:gridCol w:w="1695"/>
        <w:gridCol w:w="1410"/>
        <w:gridCol w:w="2580"/>
      </w:tblGrid>
      <w:tr w:rsidR="00126BB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 xml:space="preserve">M12 – Tecnología de los Materiales y Ensayos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Anual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4HC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highlight w:val="white"/>
              </w:rPr>
              <w:t>Viernes 19:00 a 21:50</w:t>
            </w:r>
          </w:p>
        </w:tc>
      </w:tr>
      <w:tr w:rsidR="00126BBA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Postulantes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Orden de mérito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126BBA">
        <w:tc>
          <w:tcPr>
            <w:tcW w:w="33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YAPUR, Pedro Gaspar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25.542.697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 puntos 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1 °</w:t>
            </w:r>
          </w:p>
        </w:tc>
        <w:tc>
          <w:tcPr>
            <w:tcW w:w="2580" w:type="dxa"/>
            <w:tcBorders>
              <w:top w:val="single" w:sz="4" w:space="0" w:color="000000"/>
              <w:bottom w:val="single" w:sz="4" w:space="0" w:color="000000"/>
            </w:tcBorders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26BBA" w:rsidRDefault="00126BBA">
      <w:pPr>
        <w:spacing w:after="0"/>
        <w:ind w:hanging="2"/>
        <w:rPr>
          <w:rFonts w:ascii="Times New Roman" w:eastAsia="Times New Roman" w:hAnsi="Times New Roman" w:cs="Times New Roman"/>
          <w:b/>
        </w:rPr>
      </w:pPr>
    </w:p>
    <w:p w:rsidR="00126BBA" w:rsidRDefault="00126BBA">
      <w:pPr>
        <w:spacing w:after="0"/>
        <w:ind w:hanging="2"/>
        <w:rPr>
          <w:rFonts w:ascii="Times New Roman" w:eastAsia="Times New Roman" w:hAnsi="Times New Roman" w:cs="Times New Roman"/>
          <w:b/>
        </w:rPr>
      </w:pPr>
    </w:p>
    <w:p w:rsidR="00126BBA" w:rsidRDefault="003D64AB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Espacios de la carrera TECNICATURA SUPERIOR EN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TRANSPORTE Y LOGÍSTICA (Resolución RESFC-2019-4-E-ME) </w:t>
      </w:r>
    </w:p>
    <w:tbl>
      <w:tblPr>
        <w:tblStyle w:val="a2"/>
        <w:tblW w:w="1029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0"/>
        <w:gridCol w:w="1275"/>
        <w:gridCol w:w="1680"/>
        <w:gridCol w:w="1425"/>
        <w:gridCol w:w="2580"/>
      </w:tblGrid>
      <w:tr w:rsidR="00126BBA"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Espacio curricular </w:t>
            </w:r>
          </w:p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Año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Comisión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Cuatrimestral/ Anual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Carga horaria semanal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Días y horarios</w:t>
            </w:r>
          </w:p>
        </w:tc>
      </w:tr>
      <w:tr w:rsidR="00126BBA">
        <w:tc>
          <w:tcPr>
            <w:tcW w:w="270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  <w:t>TL34 – Gestión de los Recursos Humanos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3°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Cuatrimestral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 HC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widowControl w:val="0"/>
              <w:spacing w:after="0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Lunes 19:00 a 21:00 </w:t>
            </w:r>
          </w:p>
        </w:tc>
      </w:tr>
      <w:tr w:rsidR="00126BB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6"/>
                <w:szCs w:val="26"/>
                <w:highlight w:val="white"/>
              </w:rPr>
              <w:t xml:space="preserve">Postulantes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DNI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Puntaje total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Orden de mérito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  <w:t>Observaciones</w:t>
            </w:r>
          </w:p>
        </w:tc>
      </w:tr>
      <w:tr w:rsidR="00126BB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CORVALAN,  Natalia Lorena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24.591.363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KHALIL, Alejandra Isabel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29.704.449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URZAGASTI, Pablo Ariel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30.417.405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26BB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highlight w:val="white"/>
              </w:rPr>
              <w:t>SALAS, Franco Nicolás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34.022.776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32,- puntos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3D64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4°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6BBA" w:rsidRDefault="00126BB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126BBA" w:rsidRDefault="00126BBA">
      <w:pPr>
        <w:spacing w:line="240" w:lineRule="auto"/>
        <w:ind w:hanging="2"/>
        <w:rPr>
          <w:rFonts w:ascii="Times New Roman" w:eastAsia="Times New Roman" w:hAnsi="Times New Roman" w:cs="Times New Roman"/>
          <w:b/>
        </w:rPr>
      </w:pPr>
    </w:p>
    <w:p w:rsidR="00126BBA" w:rsidRDefault="003D64AB">
      <w:pPr>
        <w:spacing w:before="240" w:after="24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Sin más, quedando a su entera disposición lo saludo a Ud. atentamente.</w:t>
      </w:r>
    </w:p>
    <w:sectPr w:rsidR="00126BBA">
      <w:headerReference w:type="default" r:id="rId7"/>
      <w:footerReference w:type="default" r:id="rId8"/>
      <w:pgSz w:w="11906" w:h="16838"/>
      <w:pgMar w:top="1417" w:right="992" w:bottom="1417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AB" w:rsidRDefault="003D64AB">
      <w:pPr>
        <w:spacing w:after="0" w:line="240" w:lineRule="auto"/>
      </w:pPr>
      <w:r>
        <w:separator/>
      </w:r>
    </w:p>
  </w:endnote>
  <w:endnote w:type="continuationSeparator" w:id="0">
    <w:p w:rsidR="003D64AB" w:rsidRDefault="003D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BA" w:rsidRDefault="003D64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i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</w:t>
    </w:r>
  </w:p>
  <w:p w:rsidR="00126BBA" w:rsidRDefault="003D64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color w:val="000000"/>
      </w:rPr>
    </w:pPr>
    <w:r>
      <w:rPr>
        <w:i/>
        <w:color w:val="000000"/>
        <w:sz w:val="16"/>
        <w:szCs w:val="16"/>
      </w:rPr>
      <w:t xml:space="preserve">  </w:t>
    </w:r>
    <w:r>
      <w:rPr>
        <w:i/>
        <w:sz w:val="16"/>
        <w:szCs w:val="16"/>
      </w:rPr>
      <w:t>“Las Islas Malvinas, Georgias del Sur, Sándwich del Sur y los espacios marítimos e insulares correspondientes son argentinos”</w:t>
    </w:r>
  </w:p>
  <w:p w:rsidR="00126BBA" w:rsidRDefault="00126B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AB" w:rsidRDefault="003D64AB">
      <w:pPr>
        <w:spacing w:after="0" w:line="240" w:lineRule="auto"/>
      </w:pPr>
      <w:r>
        <w:separator/>
      </w:r>
    </w:p>
  </w:footnote>
  <w:footnote w:type="continuationSeparator" w:id="0">
    <w:p w:rsidR="003D64AB" w:rsidRDefault="003D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BBA" w:rsidRDefault="003D64AB">
    <w:pPr>
      <w:tabs>
        <w:tab w:val="center" w:pos="4419"/>
        <w:tab w:val="right" w:pos="8838"/>
      </w:tabs>
      <w:spacing w:after="0" w:line="240" w:lineRule="auto"/>
      <w:ind w:hanging="2"/>
    </w:pP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581025</wp:posOffset>
          </wp:positionH>
          <wp:positionV relativeFrom="paragraph">
            <wp:posOffset>94332</wp:posOffset>
          </wp:positionV>
          <wp:extent cx="730250" cy="68072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25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6BBA" w:rsidRDefault="003D64AB">
    <w:pPr>
      <w:tabs>
        <w:tab w:val="center" w:pos="4419"/>
        <w:tab w:val="right" w:pos="8838"/>
      </w:tabs>
      <w:spacing w:after="0" w:line="240" w:lineRule="auto"/>
      <w:ind w:hanging="2"/>
    </w:pP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3848100</wp:posOffset>
          </wp:positionH>
          <wp:positionV relativeFrom="paragraph">
            <wp:posOffset>39018</wp:posOffset>
          </wp:positionV>
          <wp:extent cx="1235075" cy="4464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6BBA" w:rsidRDefault="00126BBA">
    <w:pPr>
      <w:spacing w:after="0"/>
      <w:ind w:hanging="2"/>
    </w:pPr>
  </w:p>
  <w:p w:rsidR="00126BBA" w:rsidRDefault="00126BBA">
    <w:pPr>
      <w:spacing w:after="0"/>
      <w:ind w:hanging="2"/>
    </w:pPr>
  </w:p>
  <w:p w:rsidR="00126BBA" w:rsidRDefault="003D64AB">
    <w:pPr>
      <w:spacing w:after="0"/>
      <w:ind w:hanging="2"/>
      <w:rPr>
        <w:sz w:val="16"/>
        <w:szCs w:val="16"/>
      </w:rPr>
    </w:pPr>
    <w:r>
      <w:rPr>
        <w:sz w:val="16"/>
        <w:szCs w:val="16"/>
      </w:rPr>
      <w:br/>
      <w:t xml:space="preserve">Gobierno de la Provincia de Tierra del Fuego           </w:t>
    </w:r>
    <w:r>
      <w:rPr>
        <w:rFonts w:ascii="Times New Roman" w:eastAsia="Times New Roman" w:hAnsi="Times New Roman" w:cs="Times New Roman"/>
        <w:sz w:val="16"/>
        <w:szCs w:val="16"/>
      </w:rPr>
      <w:t>“2024 – 40° Aniversario de la Disposición Transitoria Primera de la Constitución Nacional de 1994”</w:t>
    </w:r>
  </w:p>
  <w:p w:rsidR="00126BBA" w:rsidRDefault="003D64AB">
    <w:pPr>
      <w:spacing w:after="0"/>
      <w:ind w:hanging="2"/>
      <w:rPr>
        <w:sz w:val="16"/>
        <w:szCs w:val="16"/>
      </w:rPr>
    </w:pPr>
    <w:r>
      <w:rPr>
        <w:sz w:val="16"/>
        <w:szCs w:val="16"/>
      </w:rPr>
      <w:t xml:space="preserve">              Ministerio de Educación</w:t>
    </w:r>
  </w:p>
  <w:p w:rsidR="00126BBA" w:rsidRDefault="003D64AB">
    <w:pPr>
      <w:spacing w:after="0"/>
      <w:ind w:hanging="2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</w:t>
    </w:r>
  </w:p>
  <w:p w:rsidR="00126BBA" w:rsidRDefault="00126BBA">
    <w:pPr>
      <w:spacing w:after="0"/>
      <w:ind w:hanging="2"/>
      <w:rPr>
        <w:sz w:val="16"/>
        <w:szCs w:val="16"/>
      </w:rPr>
    </w:pPr>
  </w:p>
  <w:p w:rsidR="00126BBA" w:rsidRDefault="00126BBA">
    <w:pPr>
      <w:spacing w:after="0"/>
      <w:ind w:hanging="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139B0"/>
    <w:multiLevelType w:val="multilevel"/>
    <w:tmpl w:val="B08EE82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BA"/>
    <w:rsid w:val="00126BBA"/>
    <w:rsid w:val="003D2D13"/>
    <w:rsid w:val="003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A5C64B-F0AB-4DBC-9E44-B34C847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2024-08-11T00:34:00Z</dcterms:created>
  <dcterms:modified xsi:type="dcterms:W3CDTF">2024-08-11T00:34:00Z</dcterms:modified>
</cp:coreProperties>
</file>